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7A2CB2" w:rsidP="00C51035">
      <w:pPr>
        <w:rPr>
          <w:b/>
          <w:bCs/>
        </w:rPr>
      </w:pPr>
      <w:bookmarkStart w:id="0" w:name="_GoBack"/>
      <w:bookmarkEnd w:id="0"/>
      <w:r>
        <w:rPr>
          <w:b/>
          <w:bCs/>
        </w:rPr>
        <w:t xml:space="preserve">  </w:t>
      </w:r>
    </w:p>
    <w:p w:rsidR="007D114C" w:rsidRDefault="00341A9D" w:rsidP="00CD5A00">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A72C4F" w:rsidRDefault="00A72C4F" w:rsidP="0004015C">
      <w:pPr>
        <w:jc w:val="right"/>
        <w:rPr>
          <w:b/>
          <w:bCs/>
        </w:rPr>
      </w:pPr>
    </w:p>
    <w:p w:rsidR="00874028" w:rsidRDefault="00874028" w:rsidP="00874028">
      <w:pPr>
        <w:jc w:val="right"/>
      </w:pPr>
    </w:p>
    <w:p w:rsidR="004A4037" w:rsidRDefault="004A4037" w:rsidP="00874028">
      <w:pPr>
        <w:jc w:val="right"/>
      </w:pPr>
    </w:p>
    <w:p w:rsidR="004A4037" w:rsidRDefault="004A4037" w:rsidP="00874028">
      <w:pPr>
        <w:jc w:val="right"/>
      </w:pPr>
    </w:p>
    <w:p w:rsidR="004A4037" w:rsidRDefault="004A4037" w:rsidP="00874028">
      <w:pPr>
        <w:jc w:val="right"/>
      </w:pPr>
    </w:p>
    <w:p w:rsidR="004A4037" w:rsidRDefault="004A4037" w:rsidP="00874028">
      <w:pPr>
        <w:jc w:val="right"/>
      </w:pPr>
    </w:p>
    <w:p w:rsidR="004A4037" w:rsidRDefault="004A4037" w:rsidP="00874028">
      <w:pPr>
        <w:jc w:val="right"/>
      </w:pPr>
    </w:p>
    <w:p w:rsidR="004A4037" w:rsidRDefault="004A4037" w:rsidP="00874028">
      <w:pPr>
        <w:jc w:val="right"/>
      </w:pPr>
    </w:p>
    <w:p w:rsidR="004A4037" w:rsidRDefault="004A4037" w:rsidP="00874028">
      <w:pPr>
        <w:jc w:val="right"/>
      </w:pPr>
    </w:p>
    <w:p w:rsidR="004A4037" w:rsidRPr="00874028" w:rsidRDefault="004A4037" w:rsidP="00874028">
      <w:pPr>
        <w:jc w:val="right"/>
      </w:pPr>
    </w:p>
    <w:p w:rsidR="00CD5A00" w:rsidRDefault="00CD5A00" w:rsidP="00CD5A00">
      <w:pPr>
        <w:ind w:right="642"/>
        <w:jc w:val="right"/>
        <w:rPr>
          <w:b/>
          <w:bCs/>
        </w:rPr>
      </w:pPr>
    </w:p>
    <w:p w:rsidR="00E120DD" w:rsidRDefault="00E120DD" w:rsidP="00CD5A00">
      <w:pPr>
        <w:ind w:right="642"/>
        <w:jc w:val="right"/>
        <w:rPr>
          <w:b/>
          <w:bCs/>
        </w:rPr>
      </w:pPr>
    </w:p>
    <w:p w:rsidR="00E120DD" w:rsidRDefault="00E120DD" w:rsidP="00CD5A00">
      <w:pPr>
        <w:ind w:right="642"/>
        <w:jc w:val="right"/>
        <w:rPr>
          <w:b/>
          <w:bCs/>
        </w:rPr>
      </w:pPr>
    </w:p>
    <w:p w:rsidR="00E120DD" w:rsidRDefault="00E120DD" w:rsidP="00CD5A00">
      <w:pPr>
        <w:ind w:right="642"/>
        <w:jc w:val="right"/>
        <w:rPr>
          <w:b/>
          <w:bCs/>
        </w:rPr>
      </w:pPr>
    </w:p>
    <w:p w:rsidR="00E120DD" w:rsidRDefault="00E120DD" w:rsidP="00CD5A00">
      <w:pPr>
        <w:ind w:right="642"/>
        <w:jc w:val="right"/>
        <w:rPr>
          <w:b/>
          <w:bCs/>
        </w:rPr>
      </w:pPr>
    </w:p>
    <w:p w:rsidR="00E120DD" w:rsidRDefault="00E120DD"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7B62BB">
      <w:pPr>
        <w:tabs>
          <w:tab w:val="center" w:pos="0"/>
        </w:tabs>
        <w:jc w:val="center"/>
        <w:rPr>
          <w:sz w:val="26"/>
          <w:szCs w:val="26"/>
        </w:rPr>
      </w:pPr>
      <w:r>
        <w:rPr>
          <w:sz w:val="26"/>
          <w:szCs w:val="26"/>
        </w:rPr>
        <w:t>на поставку</w:t>
      </w:r>
      <w:r w:rsidRPr="0008455C">
        <w:rPr>
          <w:sz w:val="26"/>
          <w:szCs w:val="26"/>
        </w:rPr>
        <w:t xml:space="preserve"> </w:t>
      </w:r>
      <w:r w:rsidR="007B62BB" w:rsidRPr="007B62BB">
        <w:rPr>
          <w:sz w:val="26"/>
          <w:szCs w:val="26"/>
        </w:rPr>
        <w:t>медиаконвертеров и модулей SFP</w:t>
      </w:r>
    </w:p>
    <w:p w:rsidR="007B62BB" w:rsidRDefault="007B62BB" w:rsidP="007B62BB">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FC2E74">
        <w:rPr>
          <w:iCs/>
        </w:rPr>
        <w:t>03</w:t>
      </w:r>
      <w:r w:rsidRPr="00F84878">
        <w:rPr>
          <w:iCs/>
        </w:rPr>
        <w:t xml:space="preserve">» </w:t>
      </w:r>
      <w:r w:rsidR="00906D80">
        <w:rPr>
          <w:iCs/>
        </w:rPr>
        <w:t>ма</w:t>
      </w:r>
      <w:r w:rsidR="00CD5A00">
        <w:rPr>
          <w:iCs/>
        </w:rPr>
        <w:t>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7D114C" w:rsidRDefault="007D114C"/>
    <w:p w:rsidR="00341A9D" w:rsidRDefault="00341A9D"/>
    <w:p w:rsidR="00341A9D" w:rsidRDefault="00341A9D"/>
    <w:p w:rsidR="00F62DAF" w:rsidRDefault="00F62DAF" w:rsidP="00341A9D">
      <w:pPr>
        <w:jc w:val="center"/>
        <w:rPr>
          <w:b/>
        </w:rPr>
      </w:pPr>
    </w:p>
    <w:p w:rsidR="00F41B8C" w:rsidRDefault="00F41B8C" w:rsidP="00341A9D">
      <w:pPr>
        <w:jc w:val="center"/>
        <w:rPr>
          <w:b/>
        </w:rPr>
      </w:pPr>
    </w:p>
    <w:p w:rsidR="00341A9D" w:rsidRDefault="00DC3A94" w:rsidP="00341A9D">
      <w:pPr>
        <w:jc w:val="center"/>
        <w:rPr>
          <w:b/>
        </w:rPr>
      </w:pPr>
      <w:r>
        <w:rPr>
          <w:b/>
        </w:rPr>
        <w:t>2017</w:t>
      </w:r>
    </w:p>
    <w:p w:rsidR="004A4037" w:rsidRDefault="004A4037" w:rsidP="00341A9D">
      <w:pPr>
        <w:jc w:val="center"/>
        <w:rPr>
          <w:b/>
        </w:rPr>
      </w:pPr>
    </w:p>
    <w:p w:rsidR="004A4037" w:rsidRDefault="004A4037" w:rsidP="00341A9D">
      <w:pPr>
        <w:jc w:val="center"/>
        <w:rPr>
          <w:b/>
        </w:rPr>
      </w:pPr>
    </w:p>
    <w:p w:rsidR="004A4037" w:rsidRDefault="004A4037" w:rsidP="00341A9D">
      <w:pPr>
        <w:jc w:val="center"/>
        <w:rPr>
          <w:b/>
        </w:rPr>
      </w:pPr>
    </w:p>
    <w:p w:rsidR="004A4037" w:rsidRPr="00341A9D" w:rsidRDefault="004A4037" w:rsidP="00341A9D">
      <w:pPr>
        <w:jc w:val="center"/>
        <w:rPr>
          <w:b/>
        </w:rPr>
      </w:pPr>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4A4037">
      <w:pPr>
        <w:spacing w:before="120" w:after="120"/>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7B62BB" w:rsidRPr="007B62BB">
        <w:t xml:space="preserve">медиаконвертеров и модулей SFP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7B62BB"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7B62BB" w:rsidRPr="007B62BB" w:rsidRDefault="007B62BB" w:rsidP="007B62BB">
            <w:pPr>
              <w:autoSpaceDE w:val="0"/>
              <w:autoSpaceDN w:val="0"/>
              <w:adjustRightInd w:val="0"/>
              <w:rPr>
                <w:iCs/>
              </w:rPr>
            </w:pPr>
            <w:r w:rsidRPr="007B62BB">
              <w:rPr>
                <w:iCs/>
              </w:rPr>
              <w:t>ФИО Тимофеев Игорь Александрович</w:t>
            </w:r>
          </w:p>
          <w:p w:rsidR="007A2CB2" w:rsidRPr="007B62BB" w:rsidRDefault="007B62BB" w:rsidP="007B62BB">
            <w:pPr>
              <w:pStyle w:val="Default"/>
              <w:jc w:val="both"/>
              <w:rPr>
                <w:iCs/>
              </w:rPr>
            </w:pPr>
            <w:r w:rsidRPr="007B62BB">
              <w:rPr>
                <w:iCs/>
              </w:rPr>
              <w:t xml:space="preserve">тел. + 7 (347) 221-54-78, </w:t>
            </w:r>
            <w:r w:rsidRPr="007B62BB">
              <w:rPr>
                <w:iCs/>
                <w:lang w:val="en-US"/>
              </w:rPr>
              <w:t>e</w:t>
            </w:r>
            <w:r w:rsidRPr="007B62BB">
              <w:rPr>
                <w:iCs/>
              </w:rPr>
              <w:t>-</w:t>
            </w:r>
            <w:r w:rsidRPr="007B62BB">
              <w:rPr>
                <w:iCs/>
                <w:lang w:val="en-US"/>
              </w:rPr>
              <w:t>mail</w:t>
            </w:r>
            <w:r w:rsidRPr="007B62BB">
              <w:rPr>
                <w:iCs/>
              </w:rPr>
              <w:t xml:space="preserve">: </w:t>
            </w:r>
            <w:hyperlink r:id="rId15" w:history="1">
              <w:r w:rsidRPr="00CA3912">
                <w:rPr>
                  <w:rStyle w:val="a6"/>
                  <w:iCs/>
                  <w:lang w:val="en-US"/>
                </w:rPr>
                <w:t>Timofeev</w:t>
              </w:r>
              <w:r w:rsidRPr="007B62BB">
                <w:rPr>
                  <w:rStyle w:val="a6"/>
                  <w:iCs/>
                </w:rPr>
                <w:t>@</w:t>
              </w:r>
              <w:r w:rsidRPr="00CA3912">
                <w:rPr>
                  <w:rStyle w:val="a6"/>
                  <w:iCs/>
                  <w:lang w:val="en-US"/>
                </w:rPr>
                <w:t>bashtel</w:t>
              </w:r>
              <w:r w:rsidRPr="007B62BB">
                <w:rPr>
                  <w:rStyle w:val="a6"/>
                  <w:iCs/>
                </w:rPr>
                <w:t>.</w:t>
              </w:r>
              <w:r w:rsidRPr="00CA3912">
                <w:rPr>
                  <w:rStyle w:val="a6"/>
                  <w:iCs/>
                  <w:lang w:val="en-US"/>
                </w:rPr>
                <w:t>ru</w:t>
              </w:r>
            </w:hyperlink>
            <w:r w:rsidRPr="007B62BB">
              <w:rPr>
                <w:iCs/>
              </w:rPr>
              <w:t xml:space="preserve"> </w:t>
            </w:r>
          </w:p>
          <w:p w:rsidR="007B62BB" w:rsidRPr="007B62BB" w:rsidRDefault="007B62BB" w:rsidP="007B62BB">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7B62BB" w:rsidRPr="005839DD" w:rsidRDefault="007B62BB" w:rsidP="007B62BB">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w:t>
            </w:r>
            <w:r w:rsidR="00E120DD" w:rsidRPr="00E120DD">
              <w:t>поставку медиаконвертеров и модулей SFP</w:t>
            </w:r>
            <w:r w:rsidR="00741ED9" w:rsidRPr="00C64372">
              <w:rPr>
                <w:rFonts w:eastAsia="Times New Roman"/>
                <w:b/>
                <w:lang w:eastAsia="ru-RU"/>
              </w:rPr>
              <w:t>.</w:t>
            </w:r>
          </w:p>
          <w:p w:rsidR="00440601" w:rsidRPr="00C64372" w:rsidRDefault="00440601" w:rsidP="00E455A3">
            <w:pPr>
              <w:pStyle w:val="Default"/>
              <w:jc w:val="both"/>
              <w:rPr>
                <w:iCs/>
              </w:rPr>
            </w:pPr>
          </w:p>
          <w:p w:rsidR="00440601" w:rsidRDefault="00885929" w:rsidP="00034DEF">
            <w:pPr>
              <w:autoSpaceDE w:val="0"/>
              <w:autoSpaceDN w:val="0"/>
              <w:adjustRightInd w:val="0"/>
              <w:jc w:val="both"/>
              <w:rPr>
                <w:rFonts w:eastAsia="Calibri"/>
              </w:rPr>
            </w:pPr>
            <w:r>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034DEF" w:rsidP="00E120DD">
            <w:pPr>
              <w:autoSpaceDE w:val="0"/>
              <w:autoSpaceDN w:val="0"/>
              <w:adjustRightInd w:val="0"/>
              <w:jc w:val="both"/>
              <w:rPr>
                <w:iCs/>
              </w:rPr>
            </w:pPr>
            <w:r>
              <w:rPr>
                <w:rFonts w:eastAsia="Calibri"/>
              </w:rPr>
              <w:t xml:space="preserve">Количество поставляемого товара </w:t>
            </w:r>
            <w:r w:rsidRPr="00E70A12">
              <w:rPr>
                <w:rFonts w:eastAsia="Calibri"/>
              </w:rPr>
              <w:t>определяется согласованным сторонами Заказ</w:t>
            </w:r>
            <w:r w:rsidRPr="00E70A12">
              <w:t xml:space="preserve">ом, </w:t>
            </w:r>
            <w:r w:rsidRPr="00474BEB">
              <w:t>в соответствии с разделом 1</w:t>
            </w:r>
            <w:r w:rsidR="00E120DD">
              <w:t>2</w:t>
            </w:r>
            <w:r w:rsidRPr="00474BEB">
              <w:t xml:space="preserve"> Проекта договора</w:t>
            </w:r>
            <w:r w:rsidRPr="00E70A12">
              <w:t xml:space="preserve"> (Раздел</w:t>
            </w:r>
            <w:r>
              <w:t xml:space="preserve"> </w:t>
            </w:r>
            <w:r>
              <w:rPr>
                <w:lang w:val="en-US"/>
              </w:rPr>
              <w:t>V</w:t>
            </w:r>
            <w:r w:rsidRPr="004963C8">
              <w:t xml:space="preserve"> </w:t>
            </w:r>
            <w: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E120DD" w:rsidRPr="00E120DD">
              <w:rPr>
                <w:iCs/>
              </w:rPr>
              <w:t>14 970</w:t>
            </w:r>
            <w:r w:rsidR="00E120DD">
              <w:rPr>
                <w:iCs/>
              </w:rPr>
              <w:t> </w:t>
            </w:r>
            <w:r w:rsidR="00E120DD" w:rsidRPr="00E120DD">
              <w:rPr>
                <w:iCs/>
              </w:rPr>
              <w:t>943</w:t>
            </w:r>
            <w:r w:rsidR="00E120DD">
              <w:rPr>
                <w:iCs/>
              </w:rPr>
              <w:t>,</w:t>
            </w:r>
            <w:r w:rsidR="00E120DD" w:rsidRPr="00E120DD">
              <w:rPr>
                <w:iCs/>
              </w:rPr>
              <w:t xml:space="preserve">20 </w:t>
            </w:r>
            <w:r w:rsidRPr="0000602B">
              <w:rPr>
                <w:iCs/>
              </w:rPr>
              <w:t>(</w:t>
            </w:r>
            <w:r w:rsidR="00E120DD">
              <w:rPr>
                <w:iCs/>
              </w:rPr>
              <w:t xml:space="preserve">четырнадцать </w:t>
            </w:r>
            <w:r w:rsidR="00440601">
              <w:rPr>
                <w:iCs/>
              </w:rPr>
              <w:t>миллион</w:t>
            </w:r>
            <w:r w:rsidR="00E120DD">
              <w:rPr>
                <w:iCs/>
              </w:rPr>
              <w:t>ов</w:t>
            </w:r>
            <w:r w:rsidR="00572A7B">
              <w:rPr>
                <w:iCs/>
              </w:rPr>
              <w:t xml:space="preserve"> </w:t>
            </w:r>
            <w:r w:rsidR="00E120DD">
              <w:rPr>
                <w:iCs/>
              </w:rPr>
              <w:t>девятьс</w:t>
            </w:r>
            <w:r w:rsidR="00C60F83">
              <w:rPr>
                <w:iCs/>
              </w:rPr>
              <w:t xml:space="preserve">от </w:t>
            </w:r>
            <w:r w:rsidR="00E120DD">
              <w:rPr>
                <w:iCs/>
              </w:rPr>
              <w:t xml:space="preserve">семьдесят </w:t>
            </w:r>
            <w:r w:rsidR="00885929">
              <w:rPr>
                <w:iCs/>
              </w:rPr>
              <w:t>тысяч</w:t>
            </w:r>
            <w:r w:rsidR="00C60F83">
              <w:rPr>
                <w:iCs/>
              </w:rPr>
              <w:t xml:space="preserve"> девятьсот </w:t>
            </w:r>
            <w:r w:rsidR="00E120DD">
              <w:rPr>
                <w:iCs/>
              </w:rPr>
              <w:t>сорок три</w:t>
            </w:r>
            <w:r w:rsidRPr="0000602B">
              <w:rPr>
                <w:iCs/>
              </w:rPr>
              <w:t>) рубл</w:t>
            </w:r>
            <w:r w:rsidR="00E120DD">
              <w:rPr>
                <w:iCs/>
              </w:rPr>
              <w:t>я</w:t>
            </w:r>
            <w:r w:rsidRPr="0000602B">
              <w:rPr>
                <w:iCs/>
              </w:rPr>
              <w:t xml:space="preserve"> </w:t>
            </w:r>
            <w:r w:rsidR="00D74706">
              <w:rPr>
                <w:iCs/>
              </w:rPr>
              <w:t>2</w:t>
            </w:r>
            <w:r w:rsidR="00572A7B">
              <w:rPr>
                <w:iCs/>
              </w:rPr>
              <w:t>0</w:t>
            </w:r>
            <w:r w:rsidRPr="0000602B">
              <w:rPr>
                <w:iCs/>
              </w:rPr>
              <w:t xml:space="preserve"> </w:t>
            </w:r>
            <w:r w:rsidR="00440601" w:rsidRPr="0000602B">
              <w:rPr>
                <w:iCs/>
              </w:rPr>
              <w:t>коп.</w:t>
            </w:r>
            <w:r w:rsidR="00440601">
              <w:rPr>
                <w:iCs/>
              </w:rPr>
              <w:t xml:space="preserve">, </w:t>
            </w:r>
            <w:r w:rsidRPr="0000602B">
              <w:rPr>
                <w:iCs/>
              </w:rPr>
              <w:t xml:space="preserve">в том числе сумма НДС (18%) </w:t>
            </w:r>
            <w:r w:rsidR="00E120DD">
              <w:rPr>
                <w:iCs/>
              </w:rPr>
              <w:t>2 283 703,2</w:t>
            </w:r>
            <w:r w:rsidR="00C60F83">
              <w:rPr>
                <w:iCs/>
              </w:rPr>
              <w:t>0</w:t>
            </w:r>
            <w:r w:rsidR="00572A7B">
              <w:rPr>
                <w:iCs/>
              </w:rPr>
              <w:t xml:space="preserve"> </w:t>
            </w:r>
            <w:r w:rsidRPr="0000602B">
              <w:rPr>
                <w:iCs/>
              </w:rPr>
              <w:t>рублей.</w:t>
            </w:r>
          </w:p>
          <w:p w:rsidR="00341A9D" w:rsidRPr="00F9336B" w:rsidRDefault="00EB0525" w:rsidP="00E120DD">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E120DD">
              <w:rPr>
                <w:iCs/>
              </w:rPr>
              <w:t>12 687 240</w:t>
            </w:r>
            <w:r w:rsidR="00572A7B">
              <w:rPr>
                <w:iCs/>
              </w:rPr>
              <w:t>,</w:t>
            </w:r>
            <w:r w:rsidR="00C60F83">
              <w:rPr>
                <w:iCs/>
              </w:rPr>
              <w:t>00</w:t>
            </w:r>
            <w:r w:rsidR="00F9336B">
              <w:rPr>
                <w:iCs/>
              </w:rPr>
              <w:t xml:space="preserve"> </w:t>
            </w:r>
            <w:r w:rsidR="00F41FBC">
              <w:rPr>
                <w:iCs/>
              </w:rPr>
              <w:t>(</w:t>
            </w:r>
            <w:r w:rsidR="00E120DD">
              <w:rPr>
                <w:iCs/>
              </w:rPr>
              <w:t xml:space="preserve">двенадцать </w:t>
            </w:r>
            <w:r w:rsidR="00440601">
              <w:rPr>
                <w:iCs/>
              </w:rPr>
              <w:t>миллион</w:t>
            </w:r>
            <w:r w:rsidR="00E120DD">
              <w:rPr>
                <w:iCs/>
              </w:rPr>
              <w:t>ов шестьсот восемьдесят семь</w:t>
            </w:r>
            <w:r w:rsidR="00BF6B06">
              <w:rPr>
                <w:iCs/>
              </w:rPr>
              <w:t xml:space="preserve"> тыс</w:t>
            </w:r>
            <w:r w:rsidR="00440601">
              <w:rPr>
                <w:iCs/>
              </w:rPr>
              <w:t>яч</w:t>
            </w:r>
            <w:r w:rsidR="00572A7B">
              <w:rPr>
                <w:iCs/>
              </w:rPr>
              <w:t xml:space="preserve"> </w:t>
            </w:r>
            <w:r w:rsidR="00E120DD">
              <w:rPr>
                <w:iCs/>
              </w:rPr>
              <w:t>двести сорок</w:t>
            </w:r>
            <w:r w:rsidR="00F41FBC">
              <w:rPr>
                <w:iCs/>
              </w:rPr>
              <w:t xml:space="preserve">) </w:t>
            </w:r>
            <w:r w:rsidR="00F9336B">
              <w:rPr>
                <w:iCs/>
              </w:rPr>
              <w:t>рубл</w:t>
            </w:r>
            <w:r w:rsidR="00CC6C4E">
              <w:rPr>
                <w:iCs/>
              </w:rPr>
              <w:t>ей</w:t>
            </w:r>
            <w:r w:rsidR="00F41FBC">
              <w:rPr>
                <w:iCs/>
              </w:rPr>
              <w:t xml:space="preserve"> </w:t>
            </w:r>
            <w:r w:rsidR="00BF6B06">
              <w:rPr>
                <w:iCs/>
              </w:rPr>
              <w:t>00</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BF6B06">
              <w:rPr>
                <w:iCs/>
              </w:rPr>
              <w:t>0</w:t>
            </w:r>
            <w:r w:rsidR="00A61FFE">
              <w:rPr>
                <w:iCs/>
              </w:rPr>
              <w:t>3</w:t>
            </w:r>
            <w:r w:rsidRPr="00922226">
              <w:rPr>
                <w:iCs/>
              </w:rPr>
              <w:t xml:space="preserve">» </w:t>
            </w:r>
            <w:r w:rsidR="00BF6B06">
              <w:rPr>
                <w:iCs/>
              </w:rPr>
              <w:t>мая</w:t>
            </w:r>
            <w:r w:rsidRPr="00922226">
              <w:rPr>
                <w:iCs/>
              </w:rPr>
              <w:t xml:space="preserve"> 201</w:t>
            </w:r>
            <w:r w:rsidR="00C52DA5">
              <w:rPr>
                <w:iCs/>
              </w:rPr>
              <w:t>7</w:t>
            </w:r>
            <w:r w:rsidRPr="00922226">
              <w:rPr>
                <w:iCs/>
              </w:rPr>
              <w:t xml:space="preserve"> года 1</w:t>
            </w:r>
            <w:r w:rsidR="00A61FFE">
              <w:rPr>
                <w:iCs/>
              </w:rPr>
              <w:t>4</w:t>
            </w:r>
            <w:r w:rsidRPr="00922226">
              <w:rPr>
                <w:iCs/>
              </w:rPr>
              <w:t>:00 часов (время московское)</w:t>
            </w:r>
            <w:r w:rsidR="00CC6C4E">
              <w:rPr>
                <w:iCs/>
              </w:rPr>
              <w:t>.</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E120DD">
            <w:pPr>
              <w:pStyle w:val="Default"/>
              <w:jc w:val="both"/>
              <w:rPr>
                <w:iCs/>
              </w:rPr>
            </w:pPr>
            <w:r w:rsidRPr="00922226">
              <w:rPr>
                <w:iCs/>
              </w:rPr>
              <w:t>«</w:t>
            </w:r>
            <w:r w:rsidR="00BF6B06">
              <w:rPr>
                <w:iCs/>
              </w:rPr>
              <w:t>2</w:t>
            </w:r>
            <w:r w:rsidR="00A61FFE">
              <w:rPr>
                <w:iCs/>
              </w:rPr>
              <w:t>4</w:t>
            </w:r>
            <w:r w:rsidR="0008455C">
              <w:rPr>
                <w:iCs/>
              </w:rPr>
              <w:t>»</w:t>
            </w:r>
            <w:r w:rsidRPr="00922226">
              <w:rPr>
                <w:iCs/>
              </w:rPr>
              <w:t xml:space="preserve"> </w:t>
            </w:r>
            <w:r w:rsidR="00572A7B">
              <w:rPr>
                <w:iCs/>
              </w:rPr>
              <w:t>м</w:t>
            </w:r>
            <w:r w:rsidR="00CD5A00">
              <w:rPr>
                <w:iCs/>
              </w:rPr>
              <w:t>ая</w:t>
            </w:r>
            <w:r w:rsidRPr="00922226">
              <w:rPr>
                <w:iCs/>
              </w:rPr>
              <w:t xml:space="preserve"> 201</w:t>
            </w:r>
            <w:r w:rsidR="001D2447">
              <w:rPr>
                <w:iCs/>
              </w:rPr>
              <w:t>7</w:t>
            </w:r>
            <w:r w:rsidRPr="00922226">
              <w:rPr>
                <w:iCs/>
              </w:rPr>
              <w:t xml:space="preserve"> года </w:t>
            </w:r>
            <w:r w:rsidR="00CD5A00">
              <w:rPr>
                <w:iCs/>
              </w:rPr>
              <w:t>1</w:t>
            </w:r>
            <w:r w:rsidR="00CC6C4E">
              <w:rPr>
                <w:iCs/>
              </w:rPr>
              <w:t>0</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572A7B" w:rsidP="00E120DD">
            <w:pPr>
              <w:pStyle w:val="Default"/>
              <w:rPr>
                <w:iCs/>
              </w:rPr>
            </w:pPr>
            <w:r w:rsidRPr="00922226">
              <w:rPr>
                <w:iCs/>
              </w:rPr>
              <w:t>«</w:t>
            </w:r>
            <w:r w:rsidR="00BF6B06">
              <w:rPr>
                <w:iCs/>
              </w:rPr>
              <w:t>2</w:t>
            </w:r>
            <w:r w:rsidR="00A61FFE">
              <w:rPr>
                <w:iCs/>
              </w:rPr>
              <w:t>4</w:t>
            </w:r>
            <w:r>
              <w:rPr>
                <w:iCs/>
              </w:rPr>
              <w:t>»</w:t>
            </w:r>
            <w:r w:rsidRPr="00922226">
              <w:rPr>
                <w:iCs/>
              </w:rPr>
              <w:t xml:space="preserve"> </w:t>
            </w:r>
            <w:r>
              <w:rPr>
                <w:iCs/>
              </w:rPr>
              <w:t>мая</w:t>
            </w:r>
            <w:r w:rsidRPr="00922226">
              <w:rPr>
                <w:iCs/>
              </w:rPr>
              <w:t xml:space="preserve"> </w:t>
            </w:r>
            <w:r w:rsidR="00CD5A00" w:rsidRPr="00922226">
              <w:rPr>
                <w:iCs/>
              </w:rPr>
              <w:t>201</w:t>
            </w:r>
            <w:r w:rsidR="00CD5A00">
              <w:rPr>
                <w:iCs/>
              </w:rPr>
              <w:t>7</w:t>
            </w:r>
            <w:r w:rsidR="00CD5A00" w:rsidRPr="00922226">
              <w:rPr>
                <w:iCs/>
              </w:rPr>
              <w:t xml:space="preserve"> года </w:t>
            </w:r>
            <w:r w:rsidR="00CD5A00">
              <w:rPr>
                <w:iCs/>
              </w:rPr>
              <w:t>10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CD5A00">
              <w:t>0</w:t>
            </w:r>
            <w:r w:rsidR="00BF6B06">
              <w:t>1</w:t>
            </w:r>
            <w:r w:rsidR="006D0E4A">
              <w:t>»</w:t>
            </w:r>
            <w:r w:rsidRPr="00922226">
              <w:t xml:space="preserve"> </w:t>
            </w:r>
            <w:r w:rsidR="00BF6B06">
              <w:t>июня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057F22">
              <w:t>0</w:t>
            </w:r>
            <w:r w:rsidR="00BF6B06">
              <w:t>1</w:t>
            </w:r>
            <w:r w:rsidRPr="00922226">
              <w:t xml:space="preserve">» </w:t>
            </w:r>
            <w:r w:rsidR="00BF6B06">
              <w:t>июня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BF6B06">
              <w:t>16</w:t>
            </w:r>
            <w:r w:rsidR="006D0E4A">
              <w:t>»</w:t>
            </w:r>
            <w:r w:rsidRPr="00922226">
              <w:t xml:space="preserve"> </w:t>
            </w:r>
            <w:r w:rsidR="00572A7B">
              <w:t>июня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E0B6C">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8"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FF750B"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29" w:history="1">
              <w:r w:rsidRPr="00FE46EF">
                <w:rPr>
                  <w:rStyle w:val="a6"/>
                  <w:lang w:val="en-US"/>
                </w:rPr>
                <w:t>e</w:t>
              </w:r>
              <w:r w:rsidRPr="008A0A18">
                <w:rPr>
                  <w:rStyle w:val="a6"/>
                </w:rPr>
                <w:t>.</w:t>
              </w:r>
              <w:r w:rsidRPr="00FE46EF">
                <w:rPr>
                  <w:rStyle w:val="a6"/>
                  <w:lang w:val="en-US"/>
                </w:rPr>
                <w:t>farrahova</w:t>
              </w:r>
              <w:r w:rsidRPr="008A0A18">
                <w:rPr>
                  <w:rStyle w:val="a6"/>
                </w:rPr>
                <w:t>@</w:t>
              </w:r>
              <w:r w:rsidRPr="00FE46EF">
                <w:rPr>
                  <w:rStyle w:val="a6"/>
                  <w:lang w:val="en-US"/>
                </w:rPr>
                <w:t>bashtel</w:t>
              </w:r>
              <w:r w:rsidRPr="008A0A18">
                <w:rPr>
                  <w:rStyle w:val="a6"/>
                </w:rPr>
                <w:t>.</w:t>
              </w:r>
              <w:r w:rsidRPr="00FE46EF">
                <w:rPr>
                  <w:rStyle w:val="a6"/>
                  <w:lang w:val="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D74706" w:rsidRPr="00D74706" w:rsidRDefault="00D74706" w:rsidP="00D74706">
            <w:pPr>
              <w:autoSpaceDE w:val="0"/>
              <w:autoSpaceDN w:val="0"/>
              <w:adjustRightInd w:val="0"/>
              <w:rPr>
                <w:iCs/>
              </w:rPr>
            </w:pPr>
            <w:r w:rsidRPr="00D74706">
              <w:rPr>
                <w:iCs/>
              </w:rPr>
              <w:t>ФИО Тимофеев Игорь Александрович</w:t>
            </w:r>
          </w:p>
          <w:p w:rsidR="00D74706" w:rsidRPr="00D74706" w:rsidRDefault="00D74706" w:rsidP="00D74706">
            <w:pPr>
              <w:autoSpaceDE w:val="0"/>
              <w:autoSpaceDN w:val="0"/>
              <w:adjustRightInd w:val="0"/>
              <w:jc w:val="both"/>
              <w:rPr>
                <w:rFonts w:eastAsia="Calibri"/>
                <w:iCs/>
                <w:color w:val="000000"/>
                <w:lang w:eastAsia="en-US"/>
              </w:rPr>
            </w:pPr>
            <w:r w:rsidRPr="00D74706">
              <w:rPr>
                <w:rFonts w:eastAsia="Calibri"/>
                <w:iCs/>
                <w:color w:val="000000"/>
                <w:lang w:eastAsia="en-US"/>
              </w:rPr>
              <w:t xml:space="preserve">тел. + 7 (347) 221-54-78, </w:t>
            </w:r>
            <w:r w:rsidRPr="00D74706">
              <w:rPr>
                <w:rFonts w:eastAsia="Calibri"/>
                <w:iCs/>
                <w:color w:val="000000"/>
                <w:lang w:val="en-US" w:eastAsia="en-US"/>
              </w:rPr>
              <w:t>e</w:t>
            </w:r>
            <w:r w:rsidRPr="00D74706">
              <w:rPr>
                <w:rFonts w:eastAsia="Calibri"/>
                <w:iCs/>
                <w:color w:val="000000"/>
                <w:lang w:eastAsia="en-US"/>
              </w:rPr>
              <w:t>-</w:t>
            </w:r>
            <w:r w:rsidRPr="00D74706">
              <w:rPr>
                <w:rFonts w:eastAsia="Calibri"/>
                <w:iCs/>
                <w:color w:val="000000"/>
                <w:lang w:val="en-US" w:eastAsia="en-US"/>
              </w:rPr>
              <w:t>mail</w:t>
            </w:r>
            <w:r w:rsidRPr="00D74706">
              <w:rPr>
                <w:rFonts w:eastAsia="Calibri"/>
                <w:iCs/>
                <w:color w:val="000000"/>
                <w:lang w:eastAsia="en-US"/>
              </w:rPr>
              <w:t xml:space="preserve">: </w:t>
            </w:r>
            <w:hyperlink r:id="rId30" w:history="1">
              <w:r w:rsidRPr="00D74706">
                <w:rPr>
                  <w:rFonts w:eastAsia="Calibri"/>
                  <w:iCs/>
                  <w:color w:val="0000FF"/>
                  <w:u w:val="single"/>
                  <w:lang w:val="en-US" w:eastAsia="en-US"/>
                </w:rPr>
                <w:t>Timofeev</w:t>
              </w:r>
              <w:r w:rsidRPr="00D74706">
                <w:rPr>
                  <w:rFonts w:eastAsia="Calibri"/>
                  <w:iCs/>
                  <w:color w:val="0000FF"/>
                  <w:u w:val="single"/>
                  <w:lang w:eastAsia="en-US"/>
                </w:rPr>
                <w:t>@</w:t>
              </w:r>
              <w:r w:rsidRPr="00D74706">
                <w:rPr>
                  <w:rFonts w:eastAsia="Calibri"/>
                  <w:iCs/>
                  <w:color w:val="0000FF"/>
                  <w:u w:val="single"/>
                  <w:lang w:val="en-US" w:eastAsia="en-US"/>
                </w:rPr>
                <w:t>bashtel</w:t>
              </w:r>
              <w:r w:rsidRPr="00D74706">
                <w:rPr>
                  <w:rFonts w:eastAsia="Calibri"/>
                  <w:iCs/>
                  <w:color w:val="0000FF"/>
                  <w:u w:val="single"/>
                  <w:lang w:eastAsia="en-US"/>
                </w:rPr>
                <w:t>.</w:t>
              </w:r>
              <w:r w:rsidRPr="00D74706">
                <w:rPr>
                  <w:rFonts w:eastAsia="Calibri"/>
                  <w:iCs/>
                  <w:color w:val="0000FF"/>
                  <w:u w:val="single"/>
                  <w:lang w:val="en-US" w:eastAsia="en-US"/>
                </w:rPr>
                <w:t>ru</w:t>
              </w:r>
            </w:hyperlink>
            <w:r w:rsidRPr="00D74706">
              <w:rPr>
                <w:rFonts w:eastAsia="Calibri"/>
                <w:iCs/>
                <w:color w:val="000000"/>
                <w:lang w:eastAsia="en-US"/>
              </w:rPr>
              <w:t xml:space="preserve"> </w:t>
            </w:r>
          </w:p>
          <w:p w:rsidR="00341A9D" w:rsidRPr="007D114C" w:rsidRDefault="00FF750B" w:rsidP="00CC6C4E">
            <w:pPr>
              <w:pStyle w:val="Default"/>
            </w:pPr>
            <w:r w:rsidRPr="007D114C">
              <w:rPr>
                <w:u w:val="single"/>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D114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D74706" w:rsidRPr="00D74706" w:rsidRDefault="00D74706" w:rsidP="00D74706">
            <w:pPr>
              <w:widowControl w:val="0"/>
              <w:autoSpaceDE w:val="0"/>
              <w:autoSpaceDN w:val="0"/>
              <w:adjustRightInd w:val="0"/>
              <w:ind w:firstLine="720"/>
              <w:jc w:val="both"/>
            </w:pPr>
            <w:r w:rsidRPr="00D74706">
              <w:t>Участниками закупки могут являться любые лица, в том числе 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1"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A61FFE">
            <w:r w:rsidRPr="005C24A0">
              <w:t>«</w:t>
            </w:r>
            <w:r w:rsidR="00FD3108">
              <w:t>0</w:t>
            </w:r>
            <w:r w:rsidR="00A61FFE">
              <w:t>3</w:t>
            </w:r>
            <w:r w:rsidRPr="005C24A0">
              <w:t>»</w:t>
            </w:r>
            <w:r w:rsidR="004E1E0B">
              <w:t xml:space="preserve"> </w:t>
            </w:r>
            <w:r w:rsidR="00FD3108">
              <w:t>мая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D3108" w:rsidRPr="005C24A0">
              <w:t>«</w:t>
            </w:r>
            <w:r w:rsidR="00FD3108">
              <w:t>0</w:t>
            </w:r>
            <w:r w:rsidR="00A61FFE">
              <w:t>3</w:t>
            </w:r>
            <w:r w:rsidR="00FD3108" w:rsidRPr="005C24A0">
              <w:t>»</w:t>
            </w:r>
            <w:r w:rsidR="00FD3108">
              <w:t xml:space="preserve"> мая</w:t>
            </w:r>
            <w:r w:rsidR="00FD3108" w:rsidRPr="005C24A0">
              <w:t xml:space="preserve"> </w:t>
            </w:r>
            <w:r w:rsidRPr="00922226">
              <w:rPr>
                <w:iCs/>
              </w:rPr>
              <w:t>201</w:t>
            </w:r>
            <w:r w:rsidR="006B6AE3">
              <w:rPr>
                <w:iCs/>
              </w:rPr>
              <w:t>7</w:t>
            </w:r>
            <w:r w:rsidRPr="00922226">
              <w:rPr>
                <w:iCs/>
              </w:rPr>
              <w:t xml:space="preserve"> года 1</w:t>
            </w:r>
            <w:r w:rsidR="00A61FFE">
              <w:rPr>
                <w:iCs/>
              </w:rPr>
              <w:t>4</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FD3108" w:rsidP="00A61FFE">
            <w:r w:rsidRPr="00E90430">
              <w:rPr>
                <w:rFonts w:eastAsia="Calibri"/>
                <w:iCs/>
                <w:color w:val="000000"/>
                <w:lang w:eastAsia="en-US"/>
              </w:rPr>
              <w:t>«2</w:t>
            </w:r>
            <w:r w:rsidR="00A61FFE">
              <w:rPr>
                <w:rFonts w:eastAsia="Calibri"/>
                <w:iCs/>
                <w:color w:val="000000"/>
                <w:lang w:eastAsia="en-US"/>
              </w:rPr>
              <w:t>4</w:t>
            </w:r>
            <w:r w:rsidRPr="00E90430">
              <w:rPr>
                <w:rFonts w:eastAsia="Calibri"/>
                <w:iCs/>
                <w:color w:val="000000"/>
                <w:lang w:eastAsia="en-US"/>
              </w:rPr>
              <w:t xml:space="preserve">» мая </w:t>
            </w:r>
            <w:r w:rsidR="00057F22" w:rsidRPr="00057F22">
              <w:rPr>
                <w:iCs/>
              </w:rPr>
              <w:t>2017 года 10</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FD3108" w:rsidP="004E1E0B">
            <w:r w:rsidRPr="00E90430">
              <w:rPr>
                <w:rFonts w:eastAsia="Calibri"/>
                <w:iCs/>
                <w:color w:val="000000"/>
                <w:lang w:eastAsia="en-US"/>
              </w:rPr>
              <w:t>«2</w:t>
            </w:r>
            <w:r w:rsidR="00A61FFE">
              <w:rPr>
                <w:rFonts w:eastAsia="Calibri"/>
                <w:iCs/>
                <w:color w:val="000000"/>
                <w:lang w:eastAsia="en-US"/>
              </w:rPr>
              <w:t>4</w:t>
            </w:r>
            <w:r w:rsidRPr="00E90430">
              <w:rPr>
                <w:rFonts w:eastAsia="Calibri"/>
                <w:iCs/>
                <w:color w:val="000000"/>
                <w:lang w:eastAsia="en-US"/>
              </w:rPr>
              <w:t xml:space="preserve">» мая </w:t>
            </w:r>
            <w:r w:rsidR="00057F22" w:rsidRPr="00057F22">
              <w:rPr>
                <w:iCs/>
              </w:rPr>
              <w:t>2017 года 10</w:t>
            </w:r>
            <w:r w:rsidR="004E1E0B">
              <w:t xml:space="preserve">:00 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5C24A0" w:rsidRDefault="00FD3108" w:rsidP="00FD3108">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FD3108" w:rsidRPr="00E90430" w:rsidRDefault="00FD3108" w:rsidP="00FD3108">
            <w:r w:rsidRPr="00E90430">
              <w:rPr>
                <w:b/>
              </w:rPr>
              <w:t>Рассмотрение Заявок</w:t>
            </w:r>
            <w:r w:rsidRPr="00E90430">
              <w:t>: «01» июня</w:t>
            </w:r>
            <w:r w:rsidRPr="00E90430">
              <w:rPr>
                <w:iCs/>
              </w:rPr>
              <w:t xml:space="preserve"> 2017 года</w:t>
            </w:r>
            <w:r w:rsidRPr="00E90430">
              <w:t xml:space="preserve"> в 14 часов 00 минут по местному времени</w:t>
            </w:r>
          </w:p>
          <w:p w:rsidR="00FD3108" w:rsidRPr="00E90430" w:rsidRDefault="00FD3108" w:rsidP="00FD3108">
            <w:pPr>
              <w:rPr>
                <w:sz w:val="10"/>
                <w:szCs w:val="10"/>
              </w:rPr>
            </w:pPr>
          </w:p>
          <w:p w:rsidR="00FD3108" w:rsidRPr="00E90430" w:rsidRDefault="00FD3108" w:rsidP="00FD3108">
            <w:r w:rsidRPr="00E90430">
              <w:rPr>
                <w:b/>
              </w:rPr>
              <w:t>Оценка и сопоставление Заявок</w:t>
            </w:r>
            <w:r w:rsidRPr="00E90430">
              <w:t>: «01» июня</w:t>
            </w:r>
            <w:r w:rsidRPr="00E90430">
              <w:rPr>
                <w:iCs/>
              </w:rPr>
              <w:t xml:space="preserve"> 2017 года</w:t>
            </w:r>
            <w:r w:rsidRPr="00E90430">
              <w:t xml:space="preserve"> в 16 часов 00 минут по местному времени</w:t>
            </w:r>
          </w:p>
          <w:p w:rsidR="00FD3108" w:rsidRPr="00E90430" w:rsidRDefault="00FD3108" w:rsidP="00FD3108">
            <w:pPr>
              <w:rPr>
                <w:sz w:val="10"/>
                <w:szCs w:val="10"/>
              </w:rPr>
            </w:pPr>
          </w:p>
          <w:p w:rsidR="00FD3108" w:rsidRDefault="00FD3108" w:rsidP="00FD3108">
            <w:pPr>
              <w:rPr>
                <w:iCs/>
              </w:rPr>
            </w:pPr>
            <w:r w:rsidRPr="00E90430">
              <w:rPr>
                <w:b/>
              </w:rPr>
              <w:t>Подведение итогов закупки</w:t>
            </w:r>
            <w:r w:rsidRPr="00E90430">
              <w:t xml:space="preserve"> «16» июня</w:t>
            </w:r>
            <w:r w:rsidRPr="00E90430">
              <w:rPr>
                <w:iCs/>
              </w:rPr>
              <w:t xml:space="preserve"> 2017 года</w:t>
            </w:r>
          </w:p>
          <w:p w:rsidR="00FD3108" w:rsidRPr="00E90430" w:rsidRDefault="00FD3108" w:rsidP="00FD3108"/>
          <w:p w:rsidR="00FD3108" w:rsidRPr="00E90430" w:rsidRDefault="00FD3108" w:rsidP="00FD3108">
            <w:pPr>
              <w:autoSpaceDE w:val="0"/>
              <w:autoSpaceDN w:val="0"/>
              <w:adjustRightInd w:val="0"/>
              <w:jc w:val="both"/>
              <w:rPr>
                <w:color w:val="000000"/>
              </w:rPr>
            </w:pPr>
            <w:r w:rsidRPr="00E90430">
              <w:rPr>
                <w:color w:val="000000"/>
              </w:rPr>
              <w:t>Указанные этапы Открытого запроса котировок проводятся по адресу Заказчика: 450077, Республика Башкортостан, г. Уфа, ул. Ленина, д. 30.</w:t>
            </w:r>
          </w:p>
          <w:p w:rsidR="00FD3108" w:rsidRPr="00E90430" w:rsidRDefault="00FD3108" w:rsidP="00FD3108">
            <w:pPr>
              <w:autoSpaceDE w:val="0"/>
              <w:autoSpaceDN w:val="0"/>
              <w:adjustRightInd w:val="0"/>
              <w:jc w:val="both"/>
              <w:rPr>
                <w:iCs/>
                <w:color w:val="000000"/>
              </w:rPr>
            </w:pPr>
            <w:r w:rsidRPr="00E90430">
              <w:rPr>
                <w:color w:val="000000"/>
              </w:rPr>
              <w:t>Заказчик вправе рассмотреть Заявки, оценить и сопоставить Заявки, подвести итоги Закупки, ранее указанных дат.</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5C24A0" w:rsidRDefault="00FD3108" w:rsidP="00FD3108">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FD3108" w:rsidRPr="006F5D2B" w:rsidRDefault="00FD3108" w:rsidP="00FD3108">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FD3108">
              <w:rPr>
                <w:b/>
              </w:rPr>
              <w:t>«0</w:t>
            </w:r>
            <w:r w:rsidR="00A61FFE">
              <w:rPr>
                <w:b/>
              </w:rPr>
              <w:t>3</w:t>
            </w:r>
            <w:r w:rsidRPr="00FD3108">
              <w:rPr>
                <w:b/>
              </w:rPr>
              <w:t xml:space="preserve">» мая </w:t>
            </w:r>
            <w:r w:rsidRPr="006F5D2B">
              <w:rPr>
                <w:b/>
              </w:rPr>
              <w:t>201</w:t>
            </w:r>
            <w:r>
              <w:rPr>
                <w:b/>
              </w:rPr>
              <w:t>7</w:t>
            </w:r>
            <w:r w:rsidRPr="006F5D2B">
              <w:rPr>
                <w:b/>
              </w:rPr>
              <w:t xml:space="preserve"> года</w:t>
            </w:r>
          </w:p>
          <w:p w:rsidR="00FD3108" w:rsidRPr="006F5D2B" w:rsidRDefault="00FD3108" w:rsidP="00FD3108">
            <w:pPr>
              <w:suppressAutoHyphens/>
              <w:ind w:firstLine="387"/>
              <w:jc w:val="both"/>
              <w:rPr>
                <w:i/>
                <w:color w:val="FF0000"/>
              </w:rPr>
            </w:pPr>
            <w:r w:rsidRPr="006F5D2B">
              <w:rPr>
                <w:b/>
              </w:rPr>
              <w:t>Дата окончания срока предоставления Претендентам разъяснений положений Документации о закупке:                                     «</w:t>
            </w:r>
            <w:r w:rsidR="00A61FFE">
              <w:rPr>
                <w:b/>
              </w:rPr>
              <w:t>19</w:t>
            </w:r>
            <w:r w:rsidRPr="006F5D2B">
              <w:rPr>
                <w:b/>
              </w:rPr>
              <w:t xml:space="preserve">» </w:t>
            </w:r>
            <w:r>
              <w:rPr>
                <w:b/>
              </w:rPr>
              <w:t>мая</w:t>
            </w:r>
            <w:r w:rsidRPr="00F41FBC">
              <w:rPr>
                <w:b/>
                <w:iCs/>
              </w:rPr>
              <w:t xml:space="preserve"> 2017 года</w:t>
            </w:r>
            <w:r>
              <w:rPr>
                <w:b/>
                <w:iCs/>
              </w:rPr>
              <w:t>.</w:t>
            </w:r>
          </w:p>
          <w:p w:rsidR="00FD3108" w:rsidRPr="006F5D2B" w:rsidRDefault="00FD3108" w:rsidP="00FD3108">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FD3108" w:rsidRPr="006F5D2B" w:rsidRDefault="00FD3108" w:rsidP="00FD3108">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FD3108" w:rsidRPr="006F5D2B" w:rsidRDefault="00FD3108" w:rsidP="00FD3108">
            <w:pPr>
              <w:suppressAutoHyphens/>
              <w:ind w:firstLine="387"/>
              <w:jc w:val="both"/>
              <w:rPr>
                <w:sz w:val="10"/>
                <w:szCs w:val="10"/>
              </w:rPr>
            </w:pPr>
          </w:p>
          <w:p w:rsidR="00FD3108" w:rsidRPr="006F5D2B" w:rsidRDefault="00FD3108" w:rsidP="00FD3108">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FD3108" w:rsidRPr="006F5D2B" w:rsidRDefault="00FD3108" w:rsidP="00FD3108">
            <w:pPr>
              <w:ind w:firstLine="387"/>
              <w:jc w:val="both"/>
              <w:rPr>
                <w:sz w:val="10"/>
                <w:szCs w:val="10"/>
              </w:rPr>
            </w:pPr>
          </w:p>
          <w:p w:rsidR="00FD3108" w:rsidRPr="006F5D2B" w:rsidRDefault="00FD3108" w:rsidP="00FD3108">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FD3108" w:rsidRPr="006F5D2B" w:rsidRDefault="00FD3108" w:rsidP="00FD3108">
            <w:pPr>
              <w:pStyle w:val="14"/>
              <w:rPr>
                <w:sz w:val="10"/>
                <w:szCs w:val="10"/>
              </w:rPr>
            </w:pPr>
          </w:p>
          <w:p w:rsidR="00FD3108" w:rsidRPr="006F5D2B" w:rsidRDefault="00FD3108" w:rsidP="00FD3108">
            <w:pPr>
              <w:pStyle w:val="14"/>
            </w:pPr>
            <w:r w:rsidRPr="006F5D2B">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FD3108" w:rsidRPr="006F5D2B" w:rsidRDefault="00FD3108" w:rsidP="00FD3108">
            <w:pPr>
              <w:rPr>
                <w:sz w:val="10"/>
                <w:szCs w:val="10"/>
              </w:rPr>
            </w:pPr>
          </w:p>
          <w:p w:rsidR="00FD3108" w:rsidRPr="006F5D2B" w:rsidRDefault="00FD3108" w:rsidP="00FD3108">
            <w:pPr>
              <w:ind w:firstLine="387"/>
            </w:pPr>
            <w:r w:rsidRPr="006F5D2B">
              <w:t xml:space="preserve">Претендент/ Участник не вправе ссылаться на устную информацию, полученную от Заказчика. </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5C24A0" w:rsidRDefault="00FD3108" w:rsidP="00FD3108">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FD3108" w:rsidRPr="00004F99" w:rsidRDefault="00FD3108" w:rsidP="00FD3108">
            <w:pPr>
              <w:jc w:val="both"/>
              <w:rPr>
                <w:lang w:val="en-US"/>
              </w:rPr>
            </w:pPr>
            <w:r>
              <w:t>1 (один) лот</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8C57E6" w:rsidRDefault="00FD3108" w:rsidP="00FD3108">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jc w:val="both"/>
            </w:pPr>
            <w:r>
              <w:t xml:space="preserve">1 (один) победитель </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5C24A0" w:rsidRDefault="00FD3108" w:rsidP="00FD3108">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FD3108" w:rsidRPr="0000602B" w:rsidRDefault="00FD3108" w:rsidP="00FD3108">
            <w:pPr>
              <w:pStyle w:val="Default"/>
              <w:jc w:val="both"/>
              <w:rPr>
                <w:b/>
                <w:iCs/>
              </w:rPr>
            </w:pPr>
            <w:r w:rsidRPr="0000602B">
              <w:rPr>
                <w:b/>
                <w:iCs/>
              </w:rPr>
              <w:t>Лот № 1</w:t>
            </w:r>
          </w:p>
          <w:p w:rsidR="00D74706" w:rsidRPr="00D74706" w:rsidRDefault="00D74706" w:rsidP="00D74706">
            <w:pPr>
              <w:autoSpaceDE w:val="0"/>
              <w:autoSpaceDN w:val="0"/>
              <w:adjustRightInd w:val="0"/>
              <w:jc w:val="both"/>
              <w:rPr>
                <w:b/>
                <w:color w:val="000000"/>
              </w:rPr>
            </w:pPr>
            <w:r w:rsidRPr="00D74706">
              <w:rPr>
                <w:rFonts w:eastAsia="Calibri"/>
                <w:iCs/>
                <w:color w:val="000000"/>
                <w:lang w:eastAsia="en-US"/>
              </w:rPr>
              <w:t xml:space="preserve">Право на заключение договора </w:t>
            </w:r>
            <w:r w:rsidRPr="00D74706">
              <w:rPr>
                <w:rFonts w:eastAsia="Calibri"/>
                <w:color w:val="000000"/>
                <w:lang w:eastAsia="en-US"/>
              </w:rPr>
              <w:t>на поставку медиаконвертеров и модулей SFP</w:t>
            </w:r>
            <w:r w:rsidRPr="00D74706">
              <w:rPr>
                <w:b/>
                <w:color w:val="000000"/>
              </w:rPr>
              <w:t>.</w:t>
            </w:r>
          </w:p>
          <w:p w:rsidR="00FD3108" w:rsidRDefault="00FD3108" w:rsidP="00FD3108">
            <w:pPr>
              <w:pStyle w:val="Default"/>
              <w:jc w:val="both"/>
            </w:pPr>
          </w:p>
          <w:p w:rsidR="00FD3108" w:rsidRDefault="00FD3108" w:rsidP="00FD3108">
            <w:pPr>
              <w:pStyle w:val="Default"/>
              <w:jc w:val="both"/>
              <w:rPr>
                <w:iCs/>
              </w:rPr>
            </w:pPr>
            <w:r>
              <w:t>Перечень поставляемого товара</w:t>
            </w:r>
            <w:r w:rsidRPr="00C64372">
              <w:t xml:space="preserve"> определяется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Pr>
                <w:iCs/>
              </w:rPr>
              <w:t xml:space="preserve"> </w:t>
            </w:r>
          </w:p>
          <w:p w:rsidR="00FD3108" w:rsidRPr="006F5D2B" w:rsidRDefault="00FD3108" w:rsidP="00D74706">
            <w:pPr>
              <w:pStyle w:val="Default"/>
              <w:jc w:val="both"/>
              <w:rPr>
                <w:iCs/>
              </w:rPr>
            </w:pPr>
            <w:r>
              <w:rPr>
                <w:iCs/>
              </w:rPr>
              <w:t xml:space="preserve">      </w:t>
            </w:r>
            <w:r>
              <w:t xml:space="preserve">Количество поставляемого товара определяется согласованным сторонами Заказом, в соответствии </w:t>
            </w:r>
            <w:r w:rsidRPr="00474BEB">
              <w:t>с разделом 1</w:t>
            </w:r>
            <w:r w:rsidR="00D74706">
              <w:t>2</w:t>
            </w:r>
            <w:r w:rsidRPr="00474BEB">
              <w:t xml:space="preserve"> Проекта договора</w:t>
            </w:r>
            <w:r>
              <w:t xml:space="preserve"> (Раздел </w:t>
            </w:r>
            <w:r>
              <w:rPr>
                <w:lang w:val="en-US"/>
              </w:rPr>
              <w:t>V</w:t>
            </w:r>
            <w:r w:rsidRPr="004963C8">
              <w:t xml:space="preserve"> </w:t>
            </w:r>
            <w:r>
              <w:t>Документации о закупке).</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366098" w:rsidRDefault="00FD3108" w:rsidP="00FD3108">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FD3108" w:rsidRPr="006F5D2B" w:rsidRDefault="00FD3108" w:rsidP="00FD3108">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FD3108" w:rsidRPr="006F5D2B" w:rsidRDefault="00FD3108" w:rsidP="00FD3108">
            <w:pPr>
              <w:jc w:val="both"/>
            </w:pP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AB7962" w:rsidRDefault="00FD3108" w:rsidP="00FD3108">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D74706" w:rsidRPr="00D74706" w:rsidRDefault="00D74706" w:rsidP="00D74706">
            <w:pPr>
              <w:autoSpaceDE w:val="0"/>
              <w:autoSpaceDN w:val="0"/>
              <w:adjustRightInd w:val="0"/>
              <w:jc w:val="both"/>
              <w:rPr>
                <w:iCs/>
              </w:rPr>
            </w:pPr>
            <w:r>
              <w:rPr>
                <w:rFonts w:eastAsia="Calibri"/>
                <w:iCs/>
                <w:color w:val="000000"/>
              </w:rPr>
              <w:t xml:space="preserve">      </w:t>
            </w:r>
            <w:r w:rsidRPr="00D74706">
              <w:rPr>
                <w:rFonts w:eastAsia="Calibri"/>
                <w:iCs/>
                <w:color w:val="000000"/>
              </w:rPr>
              <w:t>Начальная (максимальная) цена договора</w:t>
            </w:r>
            <w:r w:rsidRPr="00D74706">
              <w:rPr>
                <w:iCs/>
              </w:rPr>
              <w:t xml:space="preserve"> составляет 14 970 943,20 (четырнадцать миллионов девятьсот семьдесят тысяч девятьсот сорок три) рубля </w:t>
            </w:r>
            <w:r>
              <w:rPr>
                <w:iCs/>
              </w:rPr>
              <w:t>2</w:t>
            </w:r>
            <w:r w:rsidRPr="00D74706">
              <w:rPr>
                <w:iCs/>
              </w:rPr>
              <w:t>0 коп., в том числе сумма НДС (18%) 2 283 703,20 рублей.</w:t>
            </w:r>
          </w:p>
          <w:p w:rsidR="00D74706" w:rsidRDefault="00D74706" w:rsidP="00D74706">
            <w:pPr>
              <w:jc w:val="both"/>
              <w:rPr>
                <w:iCs/>
              </w:rPr>
            </w:pPr>
            <w:r>
              <w:rPr>
                <w:rFonts w:eastAsia="Calibri"/>
                <w:iCs/>
                <w:color w:val="000000"/>
              </w:rPr>
              <w:t xml:space="preserve">      </w:t>
            </w:r>
            <w:r w:rsidRPr="00757A53">
              <w:rPr>
                <w:rFonts w:eastAsia="Calibri"/>
                <w:iCs/>
                <w:color w:val="000000"/>
              </w:rPr>
              <w:t>Начальная (максимальная) цена договора</w:t>
            </w:r>
            <w:r w:rsidRPr="00757A53">
              <w:rPr>
                <w:iCs/>
              </w:rPr>
              <w:t xml:space="preserve"> составляет 12 687 240,00 (двенадцать миллионов шестьсот восемьдесят семь тысяч двести сорок) рублей 00 коп. без НДС.</w:t>
            </w:r>
            <w:r w:rsidR="00FD3108" w:rsidRPr="00AB7962">
              <w:rPr>
                <w:iCs/>
              </w:rPr>
              <w:t xml:space="preserve">    </w:t>
            </w:r>
          </w:p>
          <w:p w:rsidR="00FD3108" w:rsidRPr="00AB7962" w:rsidRDefault="00D74706" w:rsidP="00D74706">
            <w:pPr>
              <w:jc w:val="both"/>
              <w:rPr>
                <w:iCs/>
              </w:rPr>
            </w:pPr>
            <w:r>
              <w:rPr>
                <w:iCs/>
              </w:rPr>
              <w:t xml:space="preserve">     </w:t>
            </w:r>
            <w:r w:rsidR="00FD3108" w:rsidRPr="00AB7962">
              <w:rPr>
                <w:iCs/>
              </w:rPr>
              <w:t xml:space="preserve">  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FD3108" w:rsidRPr="00AB7962" w:rsidRDefault="00FD3108" w:rsidP="00FD3108">
            <w:pPr>
              <w:jc w:val="both"/>
              <w:rPr>
                <w:iCs/>
              </w:rPr>
            </w:pPr>
            <w:r w:rsidRPr="00AB7962">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FD3108" w:rsidRPr="00AB7962" w:rsidRDefault="00FD3108" w:rsidP="00FD3108">
            <w:pPr>
              <w:jc w:val="both"/>
              <w:rPr>
                <w:iCs/>
              </w:rPr>
            </w:pPr>
            <w:r w:rsidRPr="00AB7962">
              <w:rPr>
                <w:rFonts w:eastAsia="Calibri"/>
                <w:iCs/>
              </w:rPr>
              <w:t>Коэффициент снижения не может быть больше 1 (единиц</w:t>
            </w:r>
            <w:r>
              <w:rPr>
                <w:rFonts w:eastAsia="Calibri"/>
                <w:iCs/>
              </w:rPr>
              <w:t>ы</w:t>
            </w:r>
            <w:r w:rsidRPr="00AB7962">
              <w:rPr>
                <w:rFonts w:eastAsia="Calibri"/>
                <w:iCs/>
              </w:rPr>
              <w:t>).  Коэффициент снижения применяется единым ко всем позициям товара и применяется к начальной (максимальной) цене договора.</w:t>
            </w:r>
          </w:p>
          <w:p w:rsidR="00FD3108" w:rsidRPr="00AB7962" w:rsidRDefault="00FD3108" w:rsidP="00FD3108">
            <w:pPr>
              <w:jc w:val="both"/>
              <w:rPr>
                <w:iCs/>
              </w:rPr>
            </w:pPr>
            <w:r w:rsidRPr="00AB7962">
              <w:rPr>
                <w:iCs/>
              </w:rPr>
              <w:t xml:space="preserve">      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3108" w:rsidRPr="00AB7962" w:rsidRDefault="00FD3108" w:rsidP="00FD3108">
            <w:pPr>
              <w:pStyle w:val="Default"/>
              <w:jc w:val="both"/>
              <w:rPr>
                <w:rStyle w:val="a6"/>
              </w:rPr>
            </w:pPr>
            <w:r w:rsidRPr="00AB7962">
              <w:rPr>
                <w:iCs/>
              </w:rPr>
              <w:t xml:space="preserve">      Начальная (максимальная) цена за единицу измерения определяется </w:t>
            </w:r>
            <w:r w:rsidRPr="00AB7962">
              <w:rPr>
                <w:bCs/>
              </w:rPr>
              <w:t xml:space="preserve">в </w:t>
            </w:r>
            <w:r w:rsidRPr="00AB7962">
              <w:rPr>
                <w:iCs/>
              </w:rPr>
              <w:t>Техническом задании (</w:t>
            </w:r>
            <w:hyperlink w:anchor="_РАЗДЕЛ_IV._Техническое" w:history="1">
              <w:r w:rsidRPr="00AB7962">
                <w:rPr>
                  <w:rStyle w:val="a6"/>
                  <w:iCs/>
                </w:rPr>
                <w:t>раздел IV «Техническое задание»</w:t>
              </w:r>
            </w:hyperlink>
            <w:r w:rsidRPr="00AB7962">
              <w:rPr>
                <w:iCs/>
              </w:rPr>
              <w:t xml:space="preserve">)  и в  </w:t>
            </w:r>
            <w:hyperlink w:anchor="_Форма_3_ТЕХНИКО-КОММЕРЧЕСКОЕ" w:history="1">
              <w:r w:rsidRPr="00AB7962">
                <w:rPr>
                  <w:rStyle w:val="a6"/>
                </w:rPr>
                <w:t>форме 3</w:t>
              </w:r>
            </w:hyperlink>
            <w:r w:rsidRPr="00AB7962">
              <w:t xml:space="preserve"> </w:t>
            </w:r>
            <w:hyperlink w:anchor="_РАЗДЕЛ_III._ФОРМЫ" w:history="1">
              <w:r w:rsidRPr="00AB7962">
                <w:rPr>
                  <w:rStyle w:val="a6"/>
                </w:rPr>
                <w:t xml:space="preserve">раздела </w:t>
              </w:r>
              <w:r w:rsidRPr="00AB7962">
                <w:rPr>
                  <w:rStyle w:val="a6"/>
                  <w:lang w:val="en-US"/>
                </w:rPr>
                <w:t>III</w:t>
              </w:r>
              <w:r w:rsidRPr="00AB7962">
                <w:rPr>
                  <w:rStyle w:val="a6"/>
                </w:rPr>
                <w:t xml:space="preserve"> «ФОРМЫ ДЛЯ ЗАПОЛНЕНИЯ ПРЕТЕНДЕНТАМИ»</w:t>
              </w:r>
            </w:hyperlink>
            <w:r w:rsidRPr="00AB7962">
              <w:rPr>
                <w:rStyle w:val="a6"/>
              </w:rPr>
              <w:t>.</w:t>
            </w:r>
          </w:p>
          <w:p w:rsidR="00FD3108" w:rsidRPr="00AB7962" w:rsidRDefault="00FD3108" w:rsidP="00FD3108">
            <w:pPr>
              <w:pStyle w:val="Default"/>
              <w:jc w:val="both"/>
              <w:rPr>
                <w:iCs/>
              </w:rPr>
            </w:pPr>
            <w:r w:rsidRPr="00AB7962">
              <w:rPr>
                <w:iCs/>
              </w:rPr>
              <w:t xml:space="preserve">      Цена за единицу измерения определяется путем произведения начальной (максимальной) цены за единицу измерения, указанную в настоящей Документации (Техническое задание (</w:t>
            </w:r>
            <w:hyperlink w:anchor="_РАЗДЕЛ_IV._Техническое" w:history="1">
              <w:r w:rsidRPr="00AB7962">
                <w:rPr>
                  <w:rStyle w:val="a6"/>
                  <w:iCs/>
                </w:rPr>
                <w:t>раздел IV «Техническое задание»</w:t>
              </w:r>
            </w:hyperlink>
            <w:r w:rsidRPr="00AB7962">
              <w:rPr>
                <w:iCs/>
              </w:rPr>
              <w:t xml:space="preserve">)  и в  </w:t>
            </w:r>
            <w:hyperlink w:anchor="_Форма_3_ТЕХНИКО-КОММЕРЧЕСКОЕ" w:history="1">
              <w:r w:rsidRPr="00AB7962">
                <w:rPr>
                  <w:rStyle w:val="a6"/>
                </w:rPr>
                <w:t>форме 3</w:t>
              </w:r>
            </w:hyperlink>
            <w:r w:rsidRPr="00AB7962">
              <w:t xml:space="preserve"> </w:t>
            </w:r>
            <w:hyperlink w:anchor="_РАЗДЕЛ_III._ФОРМЫ" w:history="1">
              <w:r w:rsidRPr="00AB7962">
                <w:rPr>
                  <w:rStyle w:val="a6"/>
                </w:rPr>
                <w:t xml:space="preserve">раздела </w:t>
              </w:r>
              <w:r w:rsidRPr="00AB7962">
                <w:rPr>
                  <w:rStyle w:val="a6"/>
                  <w:lang w:val="en-US"/>
                </w:rPr>
                <w:t>III</w:t>
              </w:r>
              <w:r w:rsidRPr="00AB7962">
                <w:rPr>
                  <w:rStyle w:val="a6"/>
                </w:rPr>
                <w:t xml:space="preserve"> «ФОРМЫ ДЛЯ ЗАПОЛНЕНИЯ ПРЕТЕНДЕНТАМИ»</w:t>
              </w:r>
            </w:hyperlink>
            <w:r w:rsidRPr="00AB7962">
              <w:rPr>
                <w:iCs/>
              </w:rPr>
              <w:t>) на коэффициент снижения цены, предложенный участником, с которым заключается договор по итогам проведенной Закупки.</w:t>
            </w:r>
          </w:p>
          <w:p w:rsidR="00FD3108" w:rsidRPr="00AB7962" w:rsidRDefault="00FD3108" w:rsidP="00FD3108">
            <w:pPr>
              <w:autoSpaceDE w:val="0"/>
              <w:autoSpaceDN w:val="0"/>
              <w:adjustRightInd w:val="0"/>
              <w:jc w:val="both"/>
              <w:rPr>
                <w:rFonts w:eastAsia="Calibri"/>
                <w:iCs/>
                <w:sz w:val="16"/>
                <w:szCs w:val="16"/>
              </w:rPr>
            </w:pPr>
            <w:r w:rsidRPr="00AB7962">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p w:rsidR="00FD3108" w:rsidRPr="00AB7962" w:rsidRDefault="00FD3108" w:rsidP="00FD3108">
            <w:pPr>
              <w:autoSpaceDE w:val="0"/>
              <w:autoSpaceDN w:val="0"/>
              <w:adjustRightInd w:val="0"/>
              <w:jc w:val="both"/>
            </w:pP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5C24A0" w:rsidRDefault="00FD3108" w:rsidP="00FD3108">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FD3108" w:rsidRDefault="00FD3108" w:rsidP="00FD3108">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FD3108" w:rsidTr="00E455A3">
              <w:tc>
                <w:tcPr>
                  <w:tcW w:w="3572" w:type="dxa"/>
                  <w:shd w:val="clear" w:color="auto" w:fill="auto"/>
                </w:tcPr>
                <w:p w:rsidR="00FD3108" w:rsidRPr="00561F9A" w:rsidRDefault="00FD3108" w:rsidP="00FD3108">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FD3108" w:rsidRPr="00561F9A" w:rsidRDefault="00FD3108" w:rsidP="00FD3108">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FD3108" w:rsidTr="00E455A3">
              <w:tc>
                <w:tcPr>
                  <w:tcW w:w="3572" w:type="dxa"/>
                  <w:shd w:val="clear" w:color="auto" w:fill="auto"/>
                </w:tcPr>
                <w:p w:rsidR="00FD3108" w:rsidRPr="00561F9A" w:rsidRDefault="00FD3108" w:rsidP="00FD3108">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FD3108" w:rsidRPr="00561F9A" w:rsidRDefault="00FD3108" w:rsidP="00FD3108">
                  <w:pPr>
                    <w:jc w:val="both"/>
                    <w:rPr>
                      <w:rFonts w:cs="Arial"/>
                      <w:b/>
                      <w:color w:val="000000"/>
                    </w:rPr>
                  </w:pPr>
                  <w:r w:rsidRPr="00E23B8A">
                    <w:rPr>
                      <w:b/>
                    </w:rPr>
                    <w:t>Специальных документов не требуется</w:t>
                  </w:r>
                </w:p>
              </w:tc>
            </w:tr>
            <w:tr w:rsidR="00FD3108" w:rsidTr="00E455A3">
              <w:tc>
                <w:tcPr>
                  <w:tcW w:w="3572" w:type="dxa"/>
                  <w:shd w:val="clear" w:color="auto" w:fill="auto"/>
                </w:tcPr>
                <w:p w:rsidR="00FD3108" w:rsidRPr="00561F9A" w:rsidRDefault="00FD3108" w:rsidP="00FD3108">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w:t>
                  </w:r>
                  <w:r>
                    <w:rPr>
                      <w:rFonts w:cs="Arial"/>
                      <w:color w:val="000000"/>
                    </w:rPr>
                    <w:t>–</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закупки </w:t>
                  </w:r>
                  <w:r>
                    <w:rPr>
                      <w:rFonts w:cs="Arial"/>
                      <w:color w:val="000000"/>
                    </w:rPr>
                    <w:t>–</w:t>
                  </w:r>
                  <w:r w:rsidRPr="00561F9A">
                    <w:rPr>
                      <w:rFonts w:cs="Arial"/>
                      <w:color w:val="000000"/>
                    </w:rPr>
                    <w:t xml:space="preserve">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FD3108" w:rsidRPr="00F84878" w:rsidRDefault="00FD3108" w:rsidP="00FD3108">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FD3108" w:rsidTr="00E455A3">
              <w:tc>
                <w:tcPr>
                  <w:tcW w:w="3572" w:type="dxa"/>
                  <w:shd w:val="clear" w:color="auto" w:fill="auto"/>
                </w:tcPr>
                <w:p w:rsidR="00FD3108" w:rsidRPr="00561F9A" w:rsidRDefault="00FD3108" w:rsidP="00FD3108">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FD3108" w:rsidRPr="00F84878" w:rsidRDefault="00FD3108" w:rsidP="00FD3108">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FD3108" w:rsidRPr="00F84878" w:rsidTr="00E455A3">
              <w:tc>
                <w:tcPr>
                  <w:tcW w:w="3572" w:type="dxa"/>
                  <w:shd w:val="clear" w:color="auto" w:fill="auto"/>
                </w:tcPr>
                <w:p w:rsidR="00FD3108" w:rsidRPr="00686C7E" w:rsidRDefault="00FD3108" w:rsidP="00FD3108">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FD3108" w:rsidRDefault="00FD3108" w:rsidP="00FD3108">
                  <w:r w:rsidRPr="00686C7E">
                    <w:t>Декларируется Претендентом в тексте Заявки</w:t>
                  </w:r>
                </w:p>
              </w:tc>
            </w:tr>
            <w:tr w:rsidR="00FD3108" w:rsidRPr="00F84878" w:rsidTr="00E455A3">
              <w:tc>
                <w:tcPr>
                  <w:tcW w:w="3572" w:type="dxa"/>
                  <w:shd w:val="clear" w:color="auto" w:fill="auto"/>
                </w:tcPr>
                <w:p w:rsidR="00FD3108" w:rsidRPr="00C02AE1" w:rsidRDefault="00FD3108" w:rsidP="00FD310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FD3108" w:rsidRPr="00C02AE1" w:rsidRDefault="00FD3108" w:rsidP="00FD3108">
                  <w:pPr>
                    <w:jc w:val="both"/>
                    <w:rPr>
                      <w:rFonts w:cs="Arial"/>
                      <w:color w:val="000000"/>
                    </w:rPr>
                  </w:pPr>
                </w:p>
                <w:p w:rsidR="00FD3108" w:rsidRPr="00C02AE1" w:rsidRDefault="00FD3108" w:rsidP="00FD310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FD3108" w:rsidRPr="00C02AE1" w:rsidRDefault="00FD3108" w:rsidP="00FD310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FD3108" w:rsidRPr="00C02AE1" w:rsidRDefault="00FD3108" w:rsidP="00FD3108">
                  <w:pPr>
                    <w:jc w:val="both"/>
                    <w:rPr>
                      <w:rFonts w:cs="Arial"/>
                      <w:color w:val="000000"/>
                    </w:rPr>
                  </w:pPr>
                </w:p>
                <w:p w:rsidR="00FD3108" w:rsidRPr="00D82466" w:rsidRDefault="007B62BB" w:rsidP="00FD3108">
                  <w:pPr>
                    <w:jc w:val="both"/>
                    <w:rPr>
                      <w:rFonts w:cs="Arial"/>
                      <w:color w:val="000000"/>
                    </w:rPr>
                  </w:pPr>
                  <w:r w:rsidRPr="007B62BB">
                    <w:rPr>
                      <w:rFonts w:cs="Arial"/>
                      <w:color w:val="000000"/>
                    </w:rPr>
                    <w:t>Предоставляется в обязательном порядке Претендентами в составе заявки на участие в закупке в случае если участник</w:t>
                  </w:r>
                  <w:r>
                    <w:rPr>
                      <w:rFonts w:cs="Arial"/>
                      <w:color w:val="000000"/>
                    </w:rPr>
                    <w:t xml:space="preserve"> закупки является Субъектом МСП</w:t>
                  </w:r>
                </w:p>
              </w:tc>
            </w:tr>
            <w:tr w:rsidR="00FD3108" w:rsidRPr="00F84878" w:rsidTr="00E455A3">
              <w:tc>
                <w:tcPr>
                  <w:tcW w:w="3572" w:type="dxa"/>
                  <w:shd w:val="clear" w:color="auto" w:fill="auto"/>
                </w:tcPr>
                <w:p w:rsidR="00FD3108" w:rsidRPr="00F84878" w:rsidRDefault="00FD3108" w:rsidP="00FD3108">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FD3108" w:rsidRPr="00F84878" w:rsidRDefault="00FD3108" w:rsidP="00FD3108">
                  <w:pPr>
                    <w:jc w:val="both"/>
                    <w:rPr>
                      <w:rFonts w:cs="Arial"/>
                      <w:color w:val="000000"/>
                    </w:rPr>
                  </w:pPr>
                  <w:r w:rsidRPr="00F84878">
                    <w:rPr>
                      <w:color w:val="000000"/>
                    </w:rPr>
                    <w:t>Декларируется Претендентом в тексте Заявки</w:t>
                  </w:r>
                </w:p>
              </w:tc>
            </w:tr>
            <w:tr w:rsidR="00FD3108" w:rsidRPr="00F84878" w:rsidTr="00E455A3">
              <w:tc>
                <w:tcPr>
                  <w:tcW w:w="3572" w:type="dxa"/>
                  <w:shd w:val="clear" w:color="auto" w:fill="auto"/>
                </w:tcPr>
                <w:p w:rsidR="00FD3108" w:rsidRPr="00F84878" w:rsidRDefault="00FD3108" w:rsidP="00FD3108">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w:t>
                  </w:r>
                  <w:r w:rsidR="004D711A">
                    <w:rPr>
                      <w:rFonts w:eastAsia="Calibri" w:cs="Arial"/>
                      <w:color w:val="000000"/>
                    </w:rPr>
                    <w:t xml:space="preserve">тренном Федеральным законом </w:t>
                  </w:r>
                  <w:r w:rsidR="004D711A"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FD3108" w:rsidRPr="00F84878" w:rsidRDefault="00FD3108" w:rsidP="00FD3108">
                  <w:pPr>
                    <w:jc w:val="both"/>
                    <w:rPr>
                      <w:rFonts w:cs="Arial"/>
                      <w:color w:val="000000"/>
                    </w:rPr>
                  </w:pPr>
                  <w:r w:rsidRPr="00F84878">
                    <w:rPr>
                      <w:color w:val="000000"/>
                    </w:rPr>
                    <w:t>Декларируется Претендентом в тексте Заявки</w:t>
                  </w:r>
                </w:p>
              </w:tc>
            </w:tr>
          </w:tbl>
          <w:p w:rsidR="00FD3108" w:rsidRPr="001841A3" w:rsidRDefault="00FD3108" w:rsidP="00FD3108">
            <w:pPr>
              <w:jc w:val="both"/>
              <w:rPr>
                <w:b/>
                <w:sz w:val="10"/>
                <w:szCs w:val="10"/>
              </w:rPr>
            </w:pPr>
          </w:p>
          <w:p w:rsidR="00FD3108" w:rsidRPr="00F84878" w:rsidRDefault="00FD3108" w:rsidP="00FD3108">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FD3108" w:rsidRPr="00F84878" w:rsidTr="006F5D2B">
              <w:tc>
                <w:tcPr>
                  <w:tcW w:w="3675" w:type="dxa"/>
                  <w:shd w:val="clear" w:color="auto" w:fill="auto"/>
                </w:tcPr>
                <w:p w:rsidR="00FD3108" w:rsidRPr="00F84878" w:rsidRDefault="00FD3108" w:rsidP="00FD3108">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FD3108" w:rsidRPr="00F84878" w:rsidRDefault="00FD3108" w:rsidP="00FD3108">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FD3108" w:rsidRPr="00F84878" w:rsidTr="006F5D2B">
              <w:tc>
                <w:tcPr>
                  <w:tcW w:w="3675" w:type="dxa"/>
                  <w:shd w:val="clear" w:color="auto" w:fill="auto"/>
                </w:tcPr>
                <w:p w:rsidR="00FD3108" w:rsidRDefault="00FD3108" w:rsidP="00FD3108">
                  <w:pPr>
                    <w:jc w:val="both"/>
                    <w:rPr>
                      <w:rFonts w:cs="Arial"/>
                      <w:b/>
                      <w:color w:val="000000"/>
                    </w:rPr>
                  </w:pPr>
                  <w:r>
                    <w:rPr>
                      <w:rFonts w:cs="Arial"/>
                      <w:b/>
                      <w:color w:val="000000"/>
                    </w:rPr>
                    <w:t>требования не установлены</w:t>
                  </w:r>
                </w:p>
              </w:tc>
              <w:tc>
                <w:tcPr>
                  <w:tcW w:w="3895" w:type="dxa"/>
                  <w:shd w:val="clear" w:color="auto" w:fill="auto"/>
                </w:tcPr>
                <w:p w:rsidR="00FD3108" w:rsidRPr="00F84878" w:rsidRDefault="00FD3108" w:rsidP="00FD3108">
                  <w:pPr>
                    <w:jc w:val="both"/>
                    <w:rPr>
                      <w:rFonts w:cs="Arial"/>
                      <w:b/>
                      <w:color w:val="000000"/>
                    </w:rPr>
                  </w:pPr>
                </w:p>
              </w:tc>
            </w:tr>
          </w:tbl>
          <w:p w:rsidR="00FD3108" w:rsidRPr="001841A3" w:rsidRDefault="00FD3108" w:rsidP="00FD3108">
            <w:pPr>
              <w:jc w:val="both"/>
              <w:rPr>
                <w:b/>
                <w:sz w:val="10"/>
                <w:szCs w:val="10"/>
              </w:rPr>
            </w:pPr>
          </w:p>
          <w:p w:rsidR="00FD3108" w:rsidRPr="001841A3" w:rsidRDefault="00FD3108" w:rsidP="00FD3108">
            <w:pPr>
              <w:ind w:firstLine="567"/>
              <w:jc w:val="both"/>
              <w:rPr>
                <w:rFonts w:cs="Arial"/>
                <w:color w:val="000000"/>
                <w:sz w:val="10"/>
                <w:szCs w:val="10"/>
              </w:rPr>
            </w:pPr>
          </w:p>
          <w:p w:rsidR="00FD3108" w:rsidRPr="00F907C9" w:rsidRDefault="00FD3108" w:rsidP="00FD3108">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FD3108" w:rsidRPr="005C24A0" w:rsidRDefault="00FD3108" w:rsidP="00FD3108">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3108" w:rsidRPr="00724513" w:rsidRDefault="00FD3108" w:rsidP="00FD3108">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w:t>
            </w:r>
            <w:r>
              <w:t xml:space="preserve">с учетом коэффициента снижения цены </w:t>
            </w:r>
            <w:r w:rsidRPr="00724513">
              <w:t xml:space="preserve">и, соответственно, наиболее низкую </w:t>
            </w:r>
            <w:r>
              <w:t xml:space="preserve">цену </w:t>
            </w:r>
            <w:r w:rsidRPr="00724513">
              <w:t xml:space="preserve">единицы </w:t>
            </w:r>
            <w:r>
              <w:t>товара</w:t>
            </w:r>
            <w:r w:rsidRPr="00724513">
              <w:t xml:space="preserve">. </w:t>
            </w:r>
          </w:p>
          <w:p w:rsidR="00FD3108" w:rsidRPr="00724513" w:rsidRDefault="00FD3108" w:rsidP="00FD3108">
            <w:pPr>
              <w:ind w:firstLine="459"/>
              <w:jc w:val="both"/>
            </w:pPr>
            <w:r w:rsidRPr="00724513">
              <w:t>Определение цены договора для целей оценки и сопоставления заявок осуществляется путём применения к начальной (максимальной) цене договора коэффиц</w:t>
            </w:r>
            <w:r w:rsidR="004D711A">
              <w:t>иента снижения цены, предложенных</w:t>
            </w:r>
            <w:r w:rsidRPr="00724513">
              <w:t xml:space="preserve"> Участниками (коэффициент снижения цены выражается в виде десятичной дроби (например, «0,98» или «0,9» и т.п.). </w:t>
            </w:r>
          </w:p>
          <w:p w:rsidR="00FD3108" w:rsidRPr="00724513" w:rsidRDefault="00FD3108" w:rsidP="00FD3108">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3108" w:rsidRPr="00724513" w:rsidRDefault="00FD3108" w:rsidP="00FD3108">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FD3108" w:rsidRPr="00C575AF" w:rsidRDefault="00FD3108" w:rsidP="00FD3108">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FD3108" w:rsidRPr="00C25CA1" w:rsidRDefault="00FD3108" w:rsidP="00FD3108">
            <w:pPr>
              <w:pStyle w:val="rvps9"/>
              <w:ind w:firstLine="459"/>
            </w:pPr>
            <w:r w:rsidRPr="00C575AF">
              <w:t>Данный расчет применяется с учетом п.3 настоящей документации.</w:t>
            </w:r>
          </w:p>
        </w:tc>
      </w:tr>
      <w:tr w:rsidR="00FD3108"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5C24A0" w:rsidRDefault="00FD3108" w:rsidP="00FD3108">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FD3108" w:rsidRPr="00F84878" w:rsidRDefault="00FD3108" w:rsidP="00FD31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FD3108" w:rsidRPr="00F84878" w:rsidRDefault="00FD3108" w:rsidP="00FD3108">
            <w:pPr>
              <w:pStyle w:val="Default"/>
              <w:jc w:val="both"/>
            </w:pP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5C24A0" w:rsidRDefault="00FD3108" w:rsidP="00FD3108">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FD3108" w:rsidRDefault="00FD3108" w:rsidP="00FD3108">
            <w:pPr>
              <w:jc w:val="both"/>
              <w:rPr>
                <w:i/>
                <w:color w:val="FF0000"/>
              </w:rPr>
            </w:pPr>
            <w:r>
              <w:t>Не т</w:t>
            </w:r>
            <w:r w:rsidRPr="00B609B0">
              <w:t>ребует</w:t>
            </w:r>
            <w:r>
              <w:t>с</w:t>
            </w:r>
            <w:r w:rsidRPr="00B609B0">
              <w:t>я</w:t>
            </w:r>
            <w:r>
              <w:t xml:space="preserve"> </w:t>
            </w:r>
          </w:p>
          <w:p w:rsidR="00FD3108" w:rsidRPr="00DD4A14" w:rsidRDefault="00FD3108" w:rsidP="00FD3108">
            <w:pPr>
              <w:jc w:val="both"/>
              <w:rPr>
                <w:i/>
                <w:sz w:val="10"/>
                <w:szCs w:val="10"/>
              </w:rPr>
            </w:pPr>
          </w:p>
          <w:p w:rsidR="00FD3108" w:rsidRDefault="00FD3108" w:rsidP="00FD3108">
            <w:pPr>
              <w:spacing w:line="23" w:lineRule="atLeast"/>
              <w:ind w:firstLine="317"/>
              <w:jc w:val="both"/>
            </w:pPr>
            <w:r>
              <w:t xml:space="preserve"> </w:t>
            </w:r>
          </w:p>
          <w:p w:rsidR="00FD3108" w:rsidRPr="005C24A0" w:rsidRDefault="00FD3108" w:rsidP="00FD3108">
            <w:pPr>
              <w:pStyle w:val="af0"/>
              <w:spacing w:before="0" w:beforeAutospacing="0" w:after="0" w:afterAutospacing="0"/>
              <w:ind w:left="317"/>
              <w:jc w:val="both"/>
            </w:pP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B609B0" w:rsidRDefault="00FD3108" w:rsidP="00FD3108">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FD3108" w:rsidRDefault="00FD3108" w:rsidP="00FD3108">
            <w:pPr>
              <w:jc w:val="both"/>
            </w:pPr>
            <w:r>
              <w:t>Не т</w:t>
            </w:r>
            <w:r w:rsidRPr="00B609B0">
              <w:t>ребует</w:t>
            </w:r>
            <w:r>
              <w:t>с</w:t>
            </w:r>
            <w:r w:rsidRPr="00B609B0">
              <w:t>я</w:t>
            </w:r>
            <w:r>
              <w:t xml:space="preserve"> </w:t>
            </w:r>
          </w:p>
          <w:p w:rsidR="00FD3108" w:rsidRPr="001841A3" w:rsidRDefault="00FD3108" w:rsidP="00FD3108">
            <w:pPr>
              <w:spacing w:line="23" w:lineRule="atLeast"/>
              <w:jc w:val="both"/>
              <w:rPr>
                <w:sz w:val="10"/>
                <w:szCs w:val="10"/>
              </w:rPr>
            </w:pPr>
          </w:p>
          <w:p w:rsidR="00FD3108" w:rsidRPr="00B609B0" w:rsidRDefault="00FD3108" w:rsidP="00FD3108">
            <w:pPr>
              <w:pStyle w:val="rvps9"/>
            </w:pP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FD3108" w:rsidRPr="005C24A0" w:rsidRDefault="00FD3108" w:rsidP="00FD3108">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14"/>
            </w:pPr>
            <w:r w:rsidRPr="005C24A0">
              <w:t>Русский</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FD3108" w:rsidRPr="005C24A0" w:rsidRDefault="00FD3108" w:rsidP="00FD3108">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ind w:firstLine="317"/>
              <w:jc w:val="both"/>
            </w:pPr>
            <w:r w:rsidRPr="005C24A0">
              <w:t>Российский рубль</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FD3108" w:rsidRPr="005C24A0" w:rsidRDefault="00FD3108" w:rsidP="00FD3108">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FD3108" w:rsidRDefault="00FD3108" w:rsidP="00FD3108">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FD3108" w:rsidRDefault="00FD3108" w:rsidP="00FD3108">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FD3108" w:rsidRDefault="00FD3108" w:rsidP="00FD3108">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FD3108" w:rsidRDefault="00FD3108" w:rsidP="00FD3108">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FD3108" w:rsidRDefault="00FD3108" w:rsidP="00FD3108">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FD3108" w:rsidRDefault="00FD3108" w:rsidP="00FD3108">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FD3108" w:rsidRDefault="00FD3108" w:rsidP="00FD3108">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FD3108" w:rsidRDefault="00FD3108" w:rsidP="00FD3108">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FD3108" w:rsidRDefault="00FD3108" w:rsidP="00FD3108">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FD3108" w:rsidRDefault="00FD3108" w:rsidP="00FD3108">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FD3108" w:rsidRDefault="00FD3108" w:rsidP="00FD3108">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FD3108" w:rsidRDefault="00FD3108" w:rsidP="00FD3108">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FD3108" w:rsidRPr="00B12588" w:rsidRDefault="00FD3108" w:rsidP="00FD3108">
            <w:pPr>
              <w:pStyle w:val="rvps9"/>
            </w:pPr>
            <w:r>
              <w:t>6. Переторжка по решению Закупочной комиссии может проводиться многократно.</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FD3108" w:rsidRDefault="00FD3108" w:rsidP="00FD3108">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FD3108" w:rsidRDefault="00FD3108" w:rsidP="00FD3108">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«Башинформсвязь»</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FD3108" w:rsidRPr="00F8597C" w:rsidRDefault="00FD3108" w:rsidP="00FD3108">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FD3108" w:rsidRPr="000E266F" w:rsidRDefault="00FD3108" w:rsidP="00FD3108">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FD3108" w:rsidRPr="005C24A0" w:rsidRDefault="00FD3108" w:rsidP="00FD3108">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4E0B6C">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2160EC" w:rsidRDefault="002160EC" w:rsidP="002160EC">
            <w:pPr>
              <w:tabs>
                <w:tab w:val="left" w:pos="103"/>
              </w:tabs>
              <w:autoSpaceDE w:val="0"/>
              <w:autoSpaceDN w:val="0"/>
              <w:adjustRightInd w:val="0"/>
              <w:ind w:left="528"/>
              <w:jc w:val="both"/>
            </w:pP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4E0B6C">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rPr>
          <w:sz w:val="26"/>
          <w:szCs w:val="26"/>
        </w:rPr>
      </w:pPr>
      <w:r w:rsidRPr="00E70A12">
        <w:rPr>
          <w:sz w:val="26"/>
          <w:szCs w:val="26"/>
        </w:rPr>
        <w:t>Суть технико-коммерческого предложения:</w:t>
      </w:r>
    </w:p>
    <w:p w:rsidR="00E70A12" w:rsidRPr="00E70A12" w:rsidRDefault="00E70A12" w:rsidP="00341A9D">
      <w:pPr>
        <w:jc w:val="center"/>
        <w:rPr>
          <w:sz w:val="26"/>
          <w:szCs w:val="26"/>
        </w:rPr>
      </w:pPr>
    </w:p>
    <w:p w:rsidR="009740F5" w:rsidRDefault="00241455" w:rsidP="00AB7962">
      <w:pPr>
        <w:tabs>
          <w:tab w:val="left" w:pos="567"/>
        </w:tabs>
        <w:jc w:val="both"/>
      </w:pPr>
      <w:r w:rsidRPr="009B620F">
        <w:rPr>
          <w:b/>
          <w:color w:val="000000" w:themeColor="text1"/>
        </w:rPr>
        <w:t xml:space="preserve">Предмет закупки: </w:t>
      </w:r>
      <w:r w:rsidRPr="00E70A12">
        <w:rPr>
          <w:color w:val="000000" w:themeColor="text1"/>
          <w:sz w:val="26"/>
          <w:szCs w:val="26"/>
        </w:rPr>
        <w:t>Право на заключение договора, предметом которого является поставка</w:t>
      </w:r>
      <w:r w:rsidR="00941839" w:rsidRPr="00941839">
        <w:rPr>
          <w:color w:val="000000" w:themeColor="text1"/>
          <w:sz w:val="26"/>
          <w:szCs w:val="26"/>
        </w:rPr>
        <w:t xml:space="preserve"> медиаконвертеров и модулей SFP</w:t>
      </w:r>
    </w:p>
    <w:p w:rsidR="00E70A12" w:rsidRPr="009B620F" w:rsidRDefault="00E70A12" w:rsidP="00AB7962">
      <w:pPr>
        <w:tabs>
          <w:tab w:val="left" w:pos="567"/>
        </w:tabs>
        <w:jc w:val="both"/>
        <w:rPr>
          <w:color w:val="000000" w:themeColor="text1"/>
        </w:rPr>
      </w:pPr>
    </w:p>
    <w:p w:rsidR="00AB7962" w:rsidRPr="009B620F" w:rsidRDefault="00AB7962" w:rsidP="006E79BE">
      <w:pPr>
        <w:pStyle w:val="a7"/>
        <w:numPr>
          <w:ilvl w:val="0"/>
          <w:numId w:val="24"/>
        </w:numPr>
      </w:pPr>
      <w:r w:rsidRPr="009B620F">
        <w:t>Коэффициент снижения цены *_______________________</w:t>
      </w:r>
    </w:p>
    <w:p w:rsidR="00AB7962" w:rsidRDefault="00AB7962" w:rsidP="00AB7962">
      <w:pPr>
        <w:tabs>
          <w:tab w:val="left" w:pos="567"/>
        </w:tabs>
        <w:jc w:val="both"/>
        <w:rPr>
          <w:sz w:val="20"/>
          <w:szCs w:val="20"/>
        </w:rPr>
      </w:pPr>
      <w:r w:rsidRPr="009B620F">
        <w:rPr>
          <w:sz w:val="20"/>
          <w:szCs w:val="20"/>
        </w:rPr>
        <w:t>(коэффициент снижения цены выражается в виде десятичной дроби (например, «0,98» или «0,9» и</w:t>
      </w:r>
      <w:r w:rsidRPr="00EB0952">
        <w:rPr>
          <w:sz w:val="20"/>
          <w:szCs w:val="20"/>
        </w:rPr>
        <w:t xml:space="preserve"> т.п.</w:t>
      </w:r>
      <w:r>
        <w:rPr>
          <w:sz w:val="20"/>
          <w:szCs w:val="20"/>
        </w:rPr>
        <w:t>)</w:t>
      </w:r>
    </w:p>
    <w:p w:rsidR="00D017FD" w:rsidRPr="005A4968" w:rsidRDefault="00D017FD" w:rsidP="00AB7962">
      <w:pPr>
        <w:tabs>
          <w:tab w:val="left" w:pos="567"/>
        </w:tabs>
        <w:jc w:val="both"/>
        <w:rPr>
          <w:color w:val="000000" w:themeColor="text1"/>
        </w:rPr>
      </w:pPr>
    </w:p>
    <w:tbl>
      <w:tblPr>
        <w:tblW w:w="1516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A0" w:firstRow="1" w:lastRow="0" w:firstColumn="1" w:lastColumn="0" w:noHBand="0" w:noVBand="0"/>
      </w:tblPr>
      <w:tblGrid>
        <w:gridCol w:w="426"/>
        <w:gridCol w:w="2116"/>
        <w:gridCol w:w="1274"/>
        <w:gridCol w:w="3393"/>
        <w:gridCol w:w="709"/>
        <w:gridCol w:w="850"/>
        <w:gridCol w:w="1287"/>
        <w:gridCol w:w="1287"/>
        <w:gridCol w:w="1417"/>
        <w:gridCol w:w="1418"/>
        <w:gridCol w:w="992"/>
      </w:tblGrid>
      <w:tr w:rsidR="00941839" w:rsidRPr="00D017FD" w:rsidTr="006B1B11">
        <w:trPr>
          <w:trHeight w:val="1035"/>
          <w:jc w:val="center"/>
        </w:trPr>
        <w:tc>
          <w:tcPr>
            <w:tcW w:w="426" w:type="dxa"/>
            <w:vMerge w:val="restart"/>
            <w:hideMark/>
          </w:tcPr>
          <w:p w:rsidR="00941839" w:rsidRDefault="00941839" w:rsidP="00941839">
            <w:pPr>
              <w:jc w:val="center"/>
              <w:rPr>
                <w:rFonts w:eastAsia="MS Mincho"/>
                <w:b/>
                <w:bCs/>
                <w:sz w:val="20"/>
                <w:szCs w:val="20"/>
              </w:rPr>
            </w:pPr>
          </w:p>
          <w:p w:rsidR="00941839" w:rsidRDefault="00941839" w:rsidP="00941839">
            <w:pPr>
              <w:jc w:val="center"/>
              <w:rPr>
                <w:rFonts w:eastAsia="MS Mincho"/>
                <w:b/>
                <w:bCs/>
                <w:sz w:val="20"/>
                <w:szCs w:val="20"/>
              </w:rPr>
            </w:pPr>
          </w:p>
          <w:p w:rsidR="00941839" w:rsidRDefault="00941839" w:rsidP="00941839">
            <w:pPr>
              <w:jc w:val="center"/>
              <w:rPr>
                <w:rFonts w:eastAsia="MS Mincho"/>
                <w:b/>
                <w:bCs/>
                <w:sz w:val="20"/>
                <w:szCs w:val="20"/>
              </w:rPr>
            </w:pPr>
          </w:p>
          <w:p w:rsidR="00941839" w:rsidRDefault="00941839" w:rsidP="00941839">
            <w:pPr>
              <w:jc w:val="center"/>
              <w:rPr>
                <w:rFonts w:eastAsia="MS Mincho"/>
                <w:b/>
                <w:bCs/>
                <w:sz w:val="20"/>
                <w:szCs w:val="20"/>
              </w:rPr>
            </w:pPr>
          </w:p>
          <w:p w:rsidR="00941839" w:rsidRDefault="00941839" w:rsidP="00941839">
            <w:pPr>
              <w:jc w:val="center"/>
              <w:rPr>
                <w:rFonts w:eastAsia="MS Mincho"/>
                <w:b/>
                <w:bCs/>
                <w:sz w:val="20"/>
                <w:szCs w:val="20"/>
              </w:rPr>
            </w:pPr>
          </w:p>
          <w:p w:rsidR="00941839" w:rsidRPr="00D017FD" w:rsidRDefault="00941839" w:rsidP="00941839">
            <w:pPr>
              <w:jc w:val="center"/>
              <w:rPr>
                <w:rFonts w:eastAsia="MS Mincho"/>
                <w:b/>
                <w:bCs/>
                <w:sz w:val="20"/>
                <w:szCs w:val="20"/>
              </w:rPr>
            </w:pPr>
            <w:r w:rsidRPr="00D017FD">
              <w:rPr>
                <w:rFonts w:eastAsia="MS Mincho"/>
                <w:b/>
                <w:bCs/>
                <w:sz w:val="20"/>
                <w:szCs w:val="20"/>
              </w:rPr>
              <w:t>№ п/п</w:t>
            </w:r>
          </w:p>
        </w:tc>
        <w:tc>
          <w:tcPr>
            <w:tcW w:w="2116" w:type="dxa"/>
            <w:vMerge w:val="restart"/>
            <w:vAlign w:val="center"/>
            <w:hideMark/>
          </w:tcPr>
          <w:p w:rsidR="00941839" w:rsidRPr="00D017FD" w:rsidRDefault="00941839" w:rsidP="00941839">
            <w:pPr>
              <w:jc w:val="center"/>
              <w:rPr>
                <w:rFonts w:eastAsia="MS Mincho"/>
                <w:b/>
                <w:bCs/>
                <w:sz w:val="20"/>
                <w:szCs w:val="20"/>
              </w:rPr>
            </w:pPr>
            <w:r w:rsidRPr="00D017FD">
              <w:rPr>
                <w:rFonts w:eastAsia="MS Mincho"/>
                <w:b/>
                <w:bCs/>
                <w:sz w:val="20"/>
                <w:szCs w:val="20"/>
              </w:rPr>
              <w:t>Серийный (заводской) номер, марка, модель и т.п.</w:t>
            </w:r>
          </w:p>
        </w:tc>
        <w:tc>
          <w:tcPr>
            <w:tcW w:w="1274" w:type="dxa"/>
            <w:vMerge w:val="restart"/>
            <w:vAlign w:val="center"/>
            <w:hideMark/>
          </w:tcPr>
          <w:p w:rsidR="00941839" w:rsidRPr="00D017FD" w:rsidRDefault="00941839" w:rsidP="00941839">
            <w:pPr>
              <w:jc w:val="center"/>
              <w:rPr>
                <w:rFonts w:eastAsia="MS Mincho"/>
                <w:b/>
                <w:bCs/>
                <w:sz w:val="20"/>
                <w:szCs w:val="20"/>
              </w:rPr>
            </w:pPr>
            <w:r w:rsidRPr="00D017FD">
              <w:rPr>
                <w:rFonts w:eastAsia="MS Mincho"/>
                <w:b/>
                <w:bCs/>
                <w:sz w:val="20"/>
                <w:szCs w:val="20"/>
              </w:rPr>
              <w:t>Производитель</w:t>
            </w:r>
          </w:p>
        </w:tc>
        <w:tc>
          <w:tcPr>
            <w:tcW w:w="3393" w:type="dxa"/>
            <w:vMerge w:val="restart"/>
            <w:vAlign w:val="center"/>
            <w:hideMark/>
          </w:tcPr>
          <w:p w:rsidR="00941839" w:rsidRPr="00D017FD" w:rsidRDefault="00941839" w:rsidP="00941839">
            <w:pPr>
              <w:jc w:val="center"/>
              <w:rPr>
                <w:rFonts w:eastAsia="MS Mincho"/>
                <w:b/>
                <w:bCs/>
                <w:sz w:val="20"/>
                <w:szCs w:val="20"/>
              </w:rPr>
            </w:pPr>
            <w:r w:rsidRPr="00D017FD">
              <w:rPr>
                <w:rFonts w:eastAsia="MS Mincho"/>
                <w:b/>
                <w:bCs/>
                <w:sz w:val="20"/>
                <w:szCs w:val="20"/>
              </w:rPr>
              <w:t>Наименование (описание) Товара</w:t>
            </w:r>
          </w:p>
        </w:tc>
        <w:tc>
          <w:tcPr>
            <w:tcW w:w="709" w:type="dxa"/>
            <w:vMerge w:val="restart"/>
            <w:vAlign w:val="center"/>
            <w:hideMark/>
          </w:tcPr>
          <w:p w:rsidR="00941839" w:rsidRPr="00D017FD" w:rsidRDefault="00941839" w:rsidP="00941839">
            <w:pPr>
              <w:jc w:val="center"/>
              <w:rPr>
                <w:rFonts w:eastAsia="MS Mincho"/>
                <w:b/>
                <w:bCs/>
                <w:sz w:val="20"/>
                <w:szCs w:val="20"/>
              </w:rPr>
            </w:pPr>
            <w:r w:rsidRPr="00D017FD">
              <w:rPr>
                <w:rFonts w:eastAsia="MS Mincho"/>
                <w:b/>
                <w:bCs/>
                <w:sz w:val="20"/>
                <w:szCs w:val="20"/>
              </w:rPr>
              <w:t>Единица измерения</w:t>
            </w:r>
          </w:p>
        </w:tc>
        <w:tc>
          <w:tcPr>
            <w:tcW w:w="850" w:type="dxa"/>
            <w:vMerge w:val="restart"/>
            <w:textDirection w:val="btLr"/>
          </w:tcPr>
          <w:p w:rsidR="00941839" w:rsidRPr="00941839" w:rsidRDefault="00941839" w:rsidP="00941839">
            <w:pPr>
              <w:ind w:left="113" w:right="113"/>
              <w:jc w:val="center"/>
              <w:rPr>
                <w:rFonts w:eastAsia="MS Mincho"/>
                <w:b/>
                <w:bCs/>
                <w:sz w:val="20"/>
                <w:szCs w:val="20"/>
              </w:rPr>
            </w:pPr>
          </w:p>
          <w:p w:rsidR="00941839" w:rsidRPr="00D017FD" w:rsidRDefault="00941839" w:rsidP="006B1B11">
            <w:pPr>
              <w:ind w:left="113" w:right="113"/>
              <w:jc w:val="center"/>
              <w:rPr>
                <w:rFonts w:eastAsia="MS Mincho"/>
                <w:b/>
                <w:bCs/>
                <w:sz w:val="20"/>
                <w:szCs w:val="20"/>
              </w:rPr>
            </w:pPr>
            <w:r w:rsidRPr="00941839">
              <w:rPr>
                <w:rFonts w:eastAsia="MS Mincho"/>
                <w:b/>
                <w:bCs/>
                <w:sz w:val="20"/>
                <w:szCs w:val="20"/>
              </w:rPr>
              <w:t>Ориентировочное количество</w:t>
            </w:r>
          </w:p>
        </w:tc>
        <w:tc>
          <w:tcPr>
            <w:tcW w:w="1287" w:type="dxa"/>
            <w:vMerge w:val="restart"/>
            <w:tcBorders>
              <w:top w:val="single" w:sz="8" w:space="0" w:color="auto"/>
              <w:left w:val="single" w:sz="4" w:space="0" w:color="auto"/>
              <w:bottom w:val="single" w:sz="4" w:space="0" w:color="000000"/>
              <w:right w:val="single" w:sz="4" w:space="0" w:color="auto"/>
            </w:tcBorders>
            <w:shd w:val="clear" w:color="auto" w:fill="auto"/>
            <w:hideMark/>
          </w:tcPr>
          <w:p w:rsidR="00941839" w:rsidRPr="00941839" w:rsidRDefault="00941839" w:rsidP="00941839">
            <w:pPr>
              <w:jc w:val="center"/>
              <w:rPr>
                <w:b/>
                <w:sz w:val="20"/>
                <w:szCs w:val="20"/>
              </w:rPr>
            </w:pPr>
            <w:r w:rsidRPr="00941839">
              <w:rPr>
                <w:b/>
                <w:sz w:val="20"/>
                <w:szCs w:val="20"/>
              </w:rPr>
              <w:t>Начальная (максимальная) цена за единицу измерения без НДС, в долларах США</w:t>
            </w:r>
          </w:p>
        </w:tc>
        <w:tc>
          <w:tcPr>
            <w:tcW w:w="1287" w:type="dxa"/>
            <w:vMerge w:val="restart"/>
            <w:tcBorders>
              <w:top w:val="single" w:sz="8" w:space="0" w:color="auto"/>
              <w:left w:val="single" w:sz="4" w:space="0" w:color="auto"/>
              <w:bottom w:val="single" w:sz="4" w:space="0" w:color="000000"/>
              <w:right w:val="single" w:sz="4" w:space="0" w:color="auto"/>
            </w:tcBorders>
            <w:shd w:val="clear" w:color="auto" w:fill="auto"/>
          </w:tcPr>
          <w:p w:rsidR="00941839" w:rsidRPr="00941839" w:rsidRDefault="00941839" w:rsidP="00941839">
            <w:pPr>
              <w:jc w:val="center"/>
              <w:rPr>
                <w:b/>
                <w:sz w:val="20"/>
                <w:szCs w:val="20"/>
              </w:rPr>
            </w:pPr>
            <w:r w:rsidRPr="00941839">
              <w:rPr>
                <w:b/>
                <w:sz w:val="20"/>
                <w:szCs w:val="20"/>
              </w:rPr>
              <w:t>Начальная (максимальная) цена за единицу измерения с НДС, в долларах США</w:t>
            </w:r>
          </w:p>
        </w:tc>
        <w:tc>
          <w:tcPr>
            <w:tcW w:w="2835" w:type="dxa"/>
            <w:gridSpan w:val="2"/>
          </w:tcPr>
          <w:p w:rsidR="00941839" w:rsidRPr="0073421A" w:rsidRDefault="00941839" w:rsidP="00941839">
            <w:pPr>
              <w:jc w:val="center"/>
              <w:rPr>
                <w:rFonts w:eastAsia="MS Mincho"/>
                <w:b/>
                <w:bCs/>
                <w:sz w:val="20"/>
                <w:szCs w:val="20"/>
              </w:rPr>
            </w:pPr>
            <w:r w:rsidRPr="0073421A">
              <w:rPr>
                <w:b/>
                <w:bCs/>
                <w:sz w:val="20"/>
                <w:szCs w:val="20"/>
              </w:rPr>
              <w:t xml:space="preserve">Предложение претендента </w:t>
            </w:r>
            <w:r w:rsidRPr="0073421A">
              <w:rPr>
                <w:b/>
                <w:bCs/>
                <w:color w:val="000000"/>
                <w:sz w:val="20"/>
                <w:szCs w:val="20"/>
              </w:rPr>
              <w:t>с учетом коэффициента снижения цены</w:t>
            </w:r>
          </w:p>
        </w:tc>
        <w:tc>
          <w:tcPr>
            <w:tcW w:w="992" w:type="dxa"/>
            <w:vMerge w:val="restart"/>
            <w:textDirection w:val="btLr"/>
          </w:tcPr>
          <w:p w:rsidR="00941839" w:rsidRPr="0073421A" w:rsidRDefault="00941839" w:rsidP="00941839">
            <w:pPr>
              <w:ind w:left="113" w:right="113"/>
              <w:jc w:val="center"/>
              <w:rPr>
                <w:b/>
                <w:bCs/>
                <w:sz w:val="20"/>
                <w:szCs w:val="20"/>
              </w:rPr>
            </w:pPr>
            <w:r w:rsidRPr="0073421A">
              <w:rPr>
                <w:b/>
                <w:bCs/>
                <w:sz w:val="20"/>
                <w:szCs w:val="20"/>
              </w:rPr>
              <w:t>Страна происхождения товара</w:t>
            </w:r>
          </w:p>
        </w:tc>
      </w:tr>
      <w:tr w:rsidR="00941839" w:rsidRPr="00D017FD" w:rsidTr="006B1B11">
        <w:trPr>
          <w:trHeight w:val="1035"/>
          <w:jc w:val="center"/>
        </w:trPr>
        <w:tc>
          <w:tcPr>
            <w:tcW w:w="426" w:type="dxa"/>
            <w:vMerge/>
          </w:tcPr>
          <w:p w:rsidR="00941839" w:rsidRPr="00D017FD" w:rsidRDefault="00941839" w:rsidP="0073421A">
            <w:pPr>
              <w:jc w:val="center"/>
              <w:rPr>
                <w:rFonts w:eastAsia="MS Mincho"/>
                <w:b/>
                <w:bCs/>
                <w:sz w:val="20"/>
                <w:szCs w:val="20"/>
              </w:rPr>
            </w:pPr>
          </w:p>
        </w:tc>
        <w:tc>
          <w:tcPr>
            <w:tcW w:w="2116" w:type="dxa"/>
            <w:vMerge/>
            <w:vAlign w:val="center"/>
          </w:tcPr>
          <w:p w:rsidR="00941839" w:rsidRPr="00D017FD" w:rsidRDefault="00941839" w:rsidP="0073421A">
            <w:pPr>
              <w:jc w:val="center"/>
              <w:rPr>
                <w:rFonts w:eastAsia="MS Mincho"/>
                <w:b/>
                <w:bCs/>
                <w:sz w:val="20"/>
                <w:szCs w:val="20"/>
              </w:rPr>
            </w:pPr>
          </w:p>
        </w:tc>
        <w:tc>
          <w:tcPr>
            <w:tcW w:w="1274" w:type="dxa"/>
            <w:vMerge/>
            <w:vAlign w:val="center"/>
          </w:tcPr>
          <w:p w:rsidR="00941839" w:rsidRPr="00D017FD" w:rsidRDefault="00941839" w:rsidP="0073421A">
            <w:pPr>
              <w:jc w:val="center"/>
              <w:rPr>
                <w:rFonts w:eastAsia="MS Mincho"/>
                <w:b/>
                <w:bCs/>
                <w:sz w:val="20"/>
                <w:szCs w:val="20"/>
              </w:rPr>
            </w:pPr>
          </w:p>
        </w:tc>
        <w:tc>
          <w:tcPr>
            <w:tcW w:w="3393" w:type="dxa"/>
            <w:vMerge/>
            <w:vAlign w:val="center"/>
          </w:tcPr>
          <w:p w:rsidR="00941839" w:rsidRPr="00D017FD" w:rsidRDefault="00941839" w:rsidP="0073421A">
            <w:pPr>
              <w:jc w:val="center"/>
              <w:rPr>
                <w:rFonts w:eastAsia="MS Mincho"/>
                <w:b/>
                <w:bCs/>
                <w:sz w:val="20"/>
                <w:szCs w:val="20"/>
              </w:rPr>
            </w:pPr>
          </w:p>
        </w:tc>
        <w:tc>
          <w:tcPr>
            <w:tcW w:w="709" w:type="dxa"/>
            <w:vMerge/>
            <w:vAlign w:val="center"/>
          </w:tcPr>
          <w:p w:rsidR="00941839" w:rsidRPr="00D017FD" w:rsidRDefault="00941839" w:rsidP="0073421A">
            <w:pPr>
              <w:jc w:val="center"/>
              <w:rPr>
                <w:rFonts w:eastAsia="MS Mincho"/>
                <w:b/>
                <w:bCs/>
                <w:sz w:val="20"/>
                <w:szCs w:val="20"/>
              </w:rPr>
            </w:pPr>
          </w:p>
        </w:tc>
        <w:tc>
          <w:tcPr>
            <w:tcW w:w="850" w:type="dxa"/>
            <w:vMerge/>
          </w:tcPr>
          <w:p w:rsidR="00941839" w:rsidRPr="00D017FD" w:rsidRDefault="00941839" w:rsidP="0073421A">
            <w:pPr>
              <w:jc w:val="center"/>
              <w:rPr>
                <w:rFonts w:eastAsia="MS Mincho"/>
                <w:b/>
                <w:bCs/>
                <w:sz w:val="20"/>
                <w:szCs w:val="20"/>
              </w:rPr>
            </w:pPr>
          </w:p>
        </w:tc>
        <w:tc>
          <w:tcPr>
            <w:tcW w:w="1287" w:type="dxa"/>
            <w:vMerge/>
            <w:vAlign w:val="center"/>
          </w:tcPr>
          <w:p w:rsidR="00941839" w:rsidRPr="00D017FD" w:rsidRDefault="00941839" w:rsidP="0073421A">
            <w:pPr>
              <w:jc w:val="center"/>
              <w:rPr>
                <w:rFonts w:eastAsia="MS Mincho"/>
                <w:b/>
                <w:bCs/>
                <w:sz w:val="20"/>
                <w:szCs w:val="20"/>
              </w:rPr>
            </w:pPr>
          </w:p>
        </w:tc>
        <w:tc>
          <w:tcPr>
            <w:tcW w:w="1287" w:type="dxa"/>
            <w:vMerge/>
            <w:vAlign w:val="center"/>
          </w:tcPr>
          <w:p w:rsidR="00941839" w:rsidRPr="00D017FD" w:rsidRDefault="00941839" w:rsidP="0073421A">
            <w:pPr>
              <w:jc w:val="center"/>
              <w:rPr>
                <w:rFonts w:eastAsia="MS Mincho"/>
                <w:b/>
                <w:bCs/>
                <w:sz w:val="20"/>
                <w:szCs w:val="20"/>
              </w:rPr>
            </w:pPr>
          </w:p>
        </w:tc>
        <w:tc>
          <w:tcPr>
            <w:tcW w:w="1417" w:type="dxa"/>
            <w:shd w:val="clear" w:color="auto" w:fill="auto"/>
            <w:vAlign w:val="center"/>
          </w:tcPr>
          <w:p w:rsidR="00941839" w:rsidRPr="0073421A" w:rsidRDefault="00941839" w:rsidP="0073421A">
            <w:pPr>
              <w:jc w:val="center"/>
              <w:rPr>
                <w:b/>
                <w:bCs/>
                <w:color w:val="000000"/>
                <w:sz w:val="20"/>
                <w:szCs w:val="20"/>
              </w:rPr>
            </w:pPr>
            <w:r w:rsidRPr="0073421A">
              <w:rPr>
                <w:b/>
                <w:bCs/>
                <w:color w:val="000000"/>
                <w:sz w:val="20"/>
                <w:szCs w:val="20"/>
              </w:rPr>
              <w:t xml:space="preserve">Цена за единицу </w:t>
            </w:r>
            <w:r w:rsidRPr="0073421A">
              <w:rPr>
                <w:b/>
                <w:bCs/>
                <w:sz w:val="20"/>
                <w:szCs w:val="20"/>
              </w:rPr>
              <w:t>Товара</w:t>
            </w:r>
            <w:r w:rsidRPr="0073421A">
              <w:rPr>
                <w:b/>
                <w:bCs/>
                <w:color w:val="000000"/>
                <w:sz w:val="20"/>
                <w:szCs w:val="20"/>
              </w:rPr>
              <w:t xml:space="preserve"> без НДС,  </w:t>
            </w:r>
            <w:r w:rsidR="006B1B11" w:rsidRPr="006B1B11">
              <w:rPr>
                <w:b/>
                <w:bCs/>
                <w:color w:val="000000"/>
                <w:sz w:val="20"/>
                <w:szCs w:val="20"/>
              </w:rPr>
              <w:t>в долларах США</w:t>
            </w:r>
          </w:p>
        </w:tc>
        <w:tc>
          <w:tcPr>
            <w:tcW w:w="1418" w:type="dxa"/>
            <w:shd w:val="clear" w:color="auto" w:fill="auto"/>
            <w:vAlign w:val="center"/>
          </w:tcPr>
          <w:p w:rsidR="00941839" w:rsidRPr="0073421A" w:rsidRDefault="00941839" w:rsidP="0073421A">
            <w:pPr>
              <w:jc w:val="center"/>
              <w:rPr>
                <w:b/>
                <w:bCs/>
                <w:color w:val="000000"/>
                <w:sz w:val="20"/>
                <w:szCs w:val="20"/>
              </w:rPr>
            </w:pPr>
            <w:r w:rsidRPr="0073421A">
              <w:rPr>
                <w:b/>
                <w:bCs/>
                <w:color w:val="000000"/>
                <w:sz w:val="20"/>
                <w:szCs w:val="20"/>
              </w:rPr>
              <w:t xml:space="preserve">Цена за единицу </w:t>
            </w:r>
            <w:r w:rsidRPr="0073421A">
              <w:rPr>
                <w:b/>
                <w:bCs/>
                <w:sz w:val="20"/>
                <w:szCs w:val="20"/>
              </w:rPr>
              <w:t>Товара,</w:t>
            </w:r>
            <w:r w:rsidRPr="0073421A">
              <w:rPr>
                <w:b/>
                <w:bCs/>
                <w:color w:val="000000"/>
                <w:sz w:val="20"/>
                <w:szCs w:val="20"/>
              </w:rPr>
              <w:t xml:space="preserve"> в том числе НДС (по ставке 18 %), </w:t>
            </w:r>
            <w:r w:rsidR="006B1B11" w:rsidRPr="006B1B11">
              <w:rPr>
                <w:b/>
                <w:bCs/>
                <w:color w:val="000000"/>
                <w:sz w:val="20"/>
                <w:szCs w:val="20"/>
              </w:rPr>
              <w:t>в долларах США</w:t>
            </w:r>
          </w:p>
        </w:tc>
        <w:tc>
          <w:tcPr>
            <w:tcW w:w="992" w:type="dxa"/>
            <w:vMerge/>
          </w:tcPr>
          <w:p w:rsidR="00941839" w:rsidRPr="00D017FD" w:rsidRDefault="00941839" w:rsidP="0073421A">
            <w:pPr>
              <w:jc w:val="center"/>
              <w:rPr>
                <w:rFonts w:eastAsia="MS Mincho"/>
                <w:b/>
                <w:bCs/>
                <w:sz w:val="20"/>
                <w:szCs w:val="20"/>
              </w:rPr>
            </w:pPr>
          </w:p>
        </w:tc>
      </w:tr>
      <w:tr w:rsidR="00941839" w:rsidRPr="00D017FD" w:rsidTr="006B1B11">
        <w:trPr>
          <w:trHeight w:val="761"/>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1839" w:rsidRPr="005C23F4" w:rsidRDefault="00941839" w:rsidP="00941839">
            <w:pPr>
              <w:tabs>
                <w:tab w:val="left" w:pos="567"/>
              </w:tabs>
              <w:spacing w:after="200" w:line="276" w:lineRule="auto"/>
              <w:jc w:val="center"/>
              <w:rPr>
                <w:rFonts w:eastAsiaTheme="minorHAnsi"/>
                <w:bCs/>
                <w:color w:val="000000" w:themeColor="text1"/>
                <w:sz w:val="20"/>
                <w:szCs w:val="20"/>
                <w:lang w:eastAsia="en-US"/>
              </w:rPr>
            </w:pPr>
            <w:r>
              <w:rPr>
                <w:rFonts w:eastAsiaTheme="minorHAnsi"/>
                <w:bCs/>
                <w:color w:val="000000" w:themeColor="text1"/>
                <w:sz w:val="20"/>
                <w:szCs w:val="20"/>
                <w:lang w:eastAsia="en-US"/>
              </w:rPr>
              <w:t>1</w:t>
            </w:r>
          </w:p>
        </w:tc>
        <w:tc>
          <w:tcPr>
            <w:tcW w:w="2116" w:type="dxa"/>
            <w:tcBorders>
              <w:top w:val="single" w:sz="4" w:space="0" w:color="auto"/>
              <w:left w:val="nil"/>
              <w:bottom w:val="single" w:sz="4" w:space="0" w:color="auto"/>
              <w:right w:val="single" w:sz="4" w:space="0" w:color="auto"/>
            </w:tcBorders>
            <w:shd w:val="clear" w:color="auto" w:fill="auto"/>
            <w:vAlign w:val="center"/>
          </w:tcPr>
          <w:p w:rsidR="00941839" w:rsidRDefault="00941839" w:rsidP="00941839">
            <w:pPr>
              <w:autoSpaceDE w:val="0"/>
              <w:autoSpaceDN w:val="0"/>
              <w:rPr>
                <w:sz w:val="22"/>
                <w:szCs w:val="22"/>
              </w:rPr>
            </w:pPr>
            <w:r>
              <w:rPr>
                <w:rFonts w:ascii="Times New Roman CYR" w:hAnsi="Times New Roman CYR" w:cs="Times New Roman CYR"/>
              </w:rPr>
              <w:t>Медиаконвертер RJ45-SFP</w:t>
            </w:r>
            <w:r>
              <w:rPr>
                <w:rFonts w:ascii="Segoe UI" w:hAnsi="Segoe UI" w:cs="Segoe UI"/>
                <w:color w:val="000000"/>
                <w:sz w:val="20"/>
                <w:szCs w:val="20"/>
              </w:rPr>
              <w:t xml:space="preserve"> </w:t>
            </w:r>
          </w:p>
          <w:p w:rsidR="00941839" w:rsidRPr="001242D2" w:rsidRDefault="00941839" w:rsidP="00941839">
            <w:pPr>
              <w:rPr>
                <w:rFonts w:eastAsia="MS Mincho"/>
                <w:color w:val="000000" w:themeColor="text1"/>
                <w:sz w:val="20"/>
                <w:szCs w:val="20"/>
                <w:lang w:eastAsia="ja-JP"/>
              </w:rPr>
            </w:pPr>
          </w:p>
        </w:tc>
        <w:tc>
          <w:tcPr>
            <w:tcW w:w="1274" w:type="dxa"/>
            <w:vAlign w:val="center"/>
          </w:tcPr>
          <w:p w:rsidR="00941839" w:rsidRPr="00BD63ED" w:rsidRDefault="00941839" w:rsidP="00941839">
            <w:pPr>
              <w:jc w:val="center"/>
              <w:rPr>
                <w:rFonts w:eastAsia="MS Mincho"/>
                <w:sz w:val="22"/>
                <w:szCs w:val="22"/>
              </w:rPr>
            </w:pPr>
          </w:p>
        </w:tc>
        <w:tc>
          <w:tcPr>
            <w:tcW w:w="3393" w:type="dxa"/>
            <w:tcBorders>
              <w:top w:val="single" w:sz="4" w:space="0" w:color="auto"/>
              <w:left w:val="nil"/>
              <w:bottom w:val="single" w:sz="4" w:space="0" w:color="auto"/>
              <w:right w:val="single" w:sz="4" w:space="0" w:color="auto"/>
            </w:tcBorders>
          </w:tcPr>
          <w:p w:rsidR="00941839" w:rsidRPr="001242D2" w:rsidRDefault="00941839" w:rsidP="00941839">
            <w:pPr>
              <w:rPr>
                <w:rFonts w:eastAsia="MS Mincho"/>
                <w:color w:val="000000" w:themeColor="text1"/>
                <w:sz w:val="20"/>
                <w:szCs w:val="20"/>
                <w:lang w:eastAsia="ja-JP"/>
              </w:rPr>
            </w:pPr>
            <w:r w:rsidRPr="001242D2">
              <w:rPr>
                <w:rFonts w:eastAsia="MS Mincho"/>
                <w:color w:val="000000" w:themeColor="text1"/>
                <w:sz w:val="20"/>
                <w:szCs w:val="20"/>
                <w:lang w:val="en-US" w:eastAsia="ja-JP"/>
              </w:rPr>
              <w:t>WDM</w:t>
            </w:r>
            <w:r w:rsidRPr="001242D2">
              <w:rPr>
                <w:rFonts w:eastAsia="MS Mincho"/>
                <w:color w:val="000000" w:themeColor="text1"/>
                <w:sz w:val="20"/>
                <w:szCs w:val="20"/>
                <w:lang w:eastAsia="ja-JP"/>
              </w:rPr>
              <w:t xml:space="preserve"> </w:t>
            </w:r>
            <w:r>
              <w:rPr>
                <w:rFonts w:eastAsia="MS Mincho"/>
                <w:color w:val="000000" w:themeColor="text1"/>
                <w:sz w:val="20"/>
                <w:szCs w:val="20"/>
                <w:lang w:eastAsia="ja-JP"/>
              </w:rPr>
              <w:t>м</w:t>
            </w:r>
            <w:r w:rsidRPr="001242D2">
              <w:rPr>
                <w:rFonts w:eastAsia="MS Mincho"/>
                <w:color w:val="000000" w:themeColor="text1"/>
                <w:sz w:val="20"/>
                <w:szCs w:val="20"/>
                <w:lang w:eastAsia="ja-JP"/>
              </w:rPr>
              <w:t xml:space="preserve">едиаконвертер, </w:t>
            </w:r>
            <w:r w:rsidRPr="001242D2">
              <w:rPr>
                <w:rFonts w:eastAsia="MS Mincho"/>
                <w:color w:val="000000" w:themeColor="text1"/>
                <w:sz w:val="20"/>
                <w:szCs w:val="20"/>
                <w:lang w:val="en-US" w:eastAsia="ja-JP"/>
              </w:rPr>
              <w:t>RJ</w:t>
            </w:r>
            <w:r>
              <w:rPr>
                <w:rFonts w:eastAsia="MS Mincho"/>
                <w:color w:val="000000" w:themeColor="text1"/>
                <w:sz w:val="20"/>
                <w:szCs w:val="20"/>
                <w:lang w:eastAsia="ja-JP"/>
              </w:rPr>
              <w:t>45 (</w:t>
            </w:r>
            <w:r w:rsidRPr="000A2CBD">
              <w:rPr>
                <w:rFonts w:eastAsia="MS Mincho"/>
                <w:color w:val="000000" w:themeColor="text1"/>
                <w:sz w:val="20"/>
                <w:szCs w:val="20"/>
                <w:lang w:eastAsia="ja-JP"/>
              </w:rPr>
              <w:t>10/</w:t>
            </w:r>
            <w:r w:rsidRPr="001242D2">
              <w:rPr>
                <w:rFonts w:eastAsia="MS Mincho"/>
                <w:color w:val="000000" w:themeColor="text1"/>
                <w:sz w:val="20"/>
                <w:szCs w:val="20"/>
                <w:lang w:eastAsia="ja-JP"/>
              </w:rPr>
              <w:t xml:space="preserve">100/1000 </w:t>
            </w:r>
            <w:r w:rsidRPr="001242D2">
              <w:rPr>
                <w:rFonts w:eastAsia="MS Mincho"/>
                <w:color w:val="000000" w:themeColor="text1"/>
                <w:sz w:val="20"/>
                <w:szCs w:val="20"/>
                <w:lang w:val="en-US" w:eastAsia="ja-JP"/>
              </w:rPr>
              <w:t>Mbps</w:t>
            </w:r>
            <w:r w:rsidRPr="001242D2">
              <w:rPr>
                <w:rFonts w:eastAsia="MS Mincho"/>
                <w:color w:val="000000" w:themeColor="text1"/>
                <w:sz w:val="20"/>
                <w:szCs w:val="20"/>
                <w:lang w:eastAsia="ja-JP"/>
              </w:rPr>
              <w:t xml:space="preserve">), </w:t>
            </w:r>
            <w:r>
              <w:rPr>
                <w:rFonts w:eastAsia="MS Mincho"/>
                <w:color w:val="000000" w:themeColor="text1"/>
                <w:sz w:val="20"/>
                <w:szCs w:val="20"/>
                <w:lang w:eastAsia="ja-JP"/>
              </w:rPr>
              <w:t>с</w:t>
            </w:r>
            <w:r w:rsidRPr="00CE3B6D">
              <w:rPr>
                <w:rFonts w:eastAsia="MS Mincho"/>
                <w:color w:val="000000" w:themeColor="text1"/>
                <w:sz w:val="20"/>
                <w:szCs w:val="20"/>
                <w:lang w:eastAsia="ja-JP"/>
              </w:rPr>
              <w:t xml:space="preserve"> </w:t>
            </w:r>
            <w:r>
              <w:rPr>
                <w:rFonts w:eastAsia="MS Mincho"/>
                <w:color w:val="000000" w:themeColor="text1"/>
                <w:sz w:val="20"/>
                <w:szCs w:val="20"/>
                <w:lang w:val="en-US" w:eastAsia="ja-JP"/>
              </w:rPr>
              <w:t>SFP</w:t>
            </w:r>
            <w:r w:rsidRPr="00CE3B6D">
              <w:rPr>
                <w:rFonts w:eastAsia="MS Mincho"/>
                <w:color w:val="000000" w:themeColor="text1"/>
                <w:sz w:val="20"/>
                <w:szCs w:val="20"/>
                <w:lang w:eastAsia="ja-JP"/>
              </w:rPr>
              <w:t xml:space="preserve"> </w:t>
            </w:r>
            <w:r>
              <w:rPr>
                <w:rFonts w:eastAsia="MS Mincho"/>
                <w:color w:val="000000" w:themeColor="text1"/>
                <w:sz w:val="20"/>
                <w:szCs w:val="20"/>
                <w:lang w:eastAsia="ja-JP"/>
              </w:rPr>
              <w:t>портом, и</w:t>
            </w:r>
            <w:r w:rsidRPr="001242D2">
              <w:rPr>
                <w:rFonts w:eastAsia="MS Mincho"/>
                <w:color w:val="000000" w:themeColor="text1"/>
                <w:sz w:val="20"/>
                <w:szCs w:val="20"/>
                <w:lang w:eastAsia="ja-JP"/>
              </w:rPr>
              <w:t xml:space="preserve"> поддержкой функции </w:t>
            </w:r>
            <w:r w:rsidRPr="001242D2">
              <w:rPr>
                <w:rFonts w:eastAsia="MS Mincho"/>
                <w:color w:val="000000" w:themeColor="text1"/>
                <w:sz w:val="20"/>
                <w:szCs w:val="20"/>
                <w:lang w:val="en-US" w:eastAsia="ja-JP"/>
              </w:rPr>
              <w:t>LFP</w:t>
            </w:r>
            <w:r w:rsidRPr="001242D2">
              <w:rPr>
                <w:rFonts w:eastAsia="MS Mincho"/>
                <w:color w:val="000000" w:themeColor="text1"/>
                <w:sz w:val="20"/>
                <w:szCs w:val="20"/>
                <w:lang w:eastAsia="ja-JP"/>
              </w:rPr>
              <w:t xml:space="preserve"> (</w:t>
            </w:r>
            <w:r w:rsidRPr="001242D2">
              <w:rPr>
                <w:rFonts w:eastAsia="MS Mincho"/>
                <w:color w:val="000000" w:themeColor="text1"/>
                <w:sz w:val="20"/>
                <w:szCs w:val="20"/>
                <w:lang w:val="en-US" w:eastAsia="ja-JP"/>
              </w:rPr>
              <w:t>Link</w:t>
            </w:r>
            <w:r w:rsidRPr="001242D2">
              <w:rPr>
                <w:rFonts w:eastAsia="MS Mincho"/>
                <w:color w:val="000000" w:themeColor="text1"/>
                <w:sz w:val="20"/>
                <w:szCs w:val="20"/>
                <w:lang w:eastAsia="ja-JP"/>
              </w:rPr>
              <w:t xml:space="preserve"> </w:t>
            </w:r>
            <w:r w:rsidRPr="001242D2">
              <w:rPr>
                <w:rFonts w:eastAsia="MS Mincho"/>
                <w:color w:val="000000" w:themeColor="text1"/>
                <w:sz w:val="20"/>
                <w:szCs w:val="20"/>
                <w:lang w:val="en-US" w:eastAsia="ja-JP"/>
              </w:rPr>
              <w:t>Fault</w:t>
            </w:r>
            <w:r w:rsidRPr="001242D2">
              <w:rPr>
                <w:rFonts w:eastAsia="MS Mincho"/>
                <w:color w:val="000000" w:themeColor="text1"/>
                <w:sz w:val="20"/>
                <w:szCs w:val="20"/>
                <w:lang w:eastAsia="ja-JP"/>
              </w:rPr>
              <w:t xml:space="preserve"> </w:t>
            </w:r>
            <w:r w:rsidRPr="001242D2">
              <w:rPr>
                <w:rFonts w:eastAsia="MS Mincho"/>
                <w:color w:val="000000" w:themeColor="text1"/>
                <w:sz w:val="20"/>
                <w:szCs w:val="20"/>
                <w:lang w:val="en-US" w:eastAsia="ja-JP"/>
              </w:rPr>
              <w:t>Path</w:t>
            </w:r>
            <w:r w:rsidRPr="001242D2">
              <w:rPr>
                <w:rFonts w:eastAsia="MS Mincho"/>
                <w:color w:val="000000" w:themeColor="text1"/>
                <w:sz w:val="20"/>
                <w:szCs w:val="20"/>
                <w:lang w:eastAsia="ja-JP"/>
              </w:rPr>
              <w:t>-</w:t>
            </w:r>
            <w:r w:rsidRPr="001242D2">
              <w:rPr>
                <w:rFonts w:eastAsia="MS Mincho"/>
                <w:color w:val="000000" w:themeColor="text1"/>
                <w:sz w:val="20"/>
                <w:szCs w:val="20"/>
                <w:lang w:val="en-US" w:eastAsia="ja-JP"/>
              </w:rPr>
              <w:t>through</w:t>
            </w:r>
            <w:r w:rsidRPr="001242D2">
              <w:rPr>
                <w:rFonts w:eastAsia="MS Mincho"/>
                <w:color w:val="000000" w:themeColor="text1"/>
                <w:sz w:val="20"/>
                <w:szCs w:val="20"/>
                <w:lang w:eastAsia="ja-JP"/>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41839" w:rsidRPr="009D0A34" w:rsidRDefault="00941839" w:rsidP="00941839">
            <w:pPr>
              <w:jc w:val="center"/>
            </w:pPr>
            <w:r w:rsidRPr="009D0A34">
              <w:rPr>
                <w:rFonts w:eastAsiaTheme="minorHAnsi"/>
                <w:bCs/>
                <w:color w:val="000000" w:themeColor="text1"/>
                <w:lang w:eastAsia="en-US"/>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41839" w:rsidRPr="00C543FE" w:rsidRDefault="00941839" w:rsidP="00941839">
            <w:pPr>
              <w:jc w:val="center"/>
              <w:rPr>
                <w:color w:val="000000" w:themeColor="text1"/>
                <w:lang w:val="en-US"/>
              </w:rPr>
            </w:pPr>
            <w:r>
              <w:rPr>
                <w:color w:val="000000" w:themeColor="text1"/>
                <w:lang w:val="en-US"/>
              </w:rPr>
              <w:t>6400</w:t>
            </w:r>
          </w:p>
        </w:tc>
        <w:tc>
          <w:tcPr>
            <w:tcW w:w="1287" w:type="dxa"/>
            <w:tcBorders>
              <w:top w:val="single" w:sz="4" w:space="0" w:color="auto"/>
              <w:left w:val="single" w:sz="4" w:space="0" w:color="auto"/>
              <w:bottom w:val="single" w:sz="4" w:space="0" w:color="auto"/>
              <w:right w:val="single" w:sz="4" w:space="0" w:color="auto"/>
            </w:tcBorders>
            <w:vAlign w:val="center"/>
          </w:tcPr>
          <w:p w:rsidR="00941839" w:rsidRPr="00AE05E0" w:rsidRDefault="00941839" w:rsidP="00941839">
            <w:pPr>
              <w:jc w:val="center"/>
              <w:rPr>
                <w:lang w:val="en-US"/>
              </w:rPr>
            </w:pPr>
            <w:r>
              <w:rPr>
                <w:lang w:val="en-US"/>
              </w:rPr>
              <w:t>17.22</w:t>
            </w:r>
          </w:p>
        </w:tc>
        <w:tc>
          <w:tcPr>
            <w:tcW w:w="1287" w:type="dxa"/>
            <w:tcBorders>
              <w:top w:val="single" w:sz="4" w:space="0" w:color="auto"/>
              <w:left w:val="single" w:sz="4" w:space="0" w:color="auto"/>
              <w:bottom w:val="single" w:sz="4" w:space="0" w:color="auto"/>
              <w:right w:val="single" w:sz="4" w:space="0" w:color="auto"/>
            </w:tcBorders>
            <w:vAlign w:val="center"/>
          </w:tcPr>
          <w:p w:rsidR="00941839" w:rsidRPr="00AE05E0" w:rsidRDefault="00941839" w:rsidP="00941839">
            <w:pPr>
              <w:jc w:val="center"/>
              <w:rPr>
                <w:lang w:val="en-US"/>
              </w:rPr>
            </w:pPr>
            <w:r>
              <w:rPr>
                <w:lang w:val="en-US"/>
              </w:rPr>
              <w:t>20.32</w:t>
            </w:r>
          </w:p>
        </w:tc>
        <w:tc>
          <w:tcPr>
            <w:tcW w:w="1417" w:type="dxa"/>
          </w:tcPr>
          <w:p w:rsidR="00941839" w:rsidRPr="00BD63ED" w:rsidRDefault="00941839" w:rsidP="00941839">
            <w:pPr>
              <w:jc w:val="center"/>
              <w:rPr>
                <w:rFonts w:eastAsia="MS Mincho"/>
                <w:sz w:val="22"/>
                <w:szCs w:val="22"/>
              </w:rPr>
            </w:pPr>
          </w:p>
        </w:tc>
        <w:tc>
          <w:tcPr>
            <w:tcW w:w="1418" w:type="dxa"/>
          </w:tcPr>
          <w:p w:rsidR="00941839" w:rsidRPr="00BD63ED" w:rsidRDefault="00941839" w:rsidP="00941839">
            <w:pPr>
              <w:jc w:val="center"/>
              <w:rPr>
                <w:rFonts w:eastAsia="MS Mincho"/>
                <w:sz w:val="22"/>
                <w:szCs w:val="22"/>
              </w:rPr>
            </w:pPr>
          </w:p>
        </w:tc>
        <w:tc>
          <w:tcPr>
            <w:tcW w:w="992" w:type="dxa"/>
          </w:tcPr>
          <w:p w:rsidR="00941839" w:rsidRPr="00BD63ED" w:rsidRDefault="00941839" w:rsidP="00941839">
            <w:pPr>
              <w:jc w:val="center"/>
              <w:rPr>
                <w:rFonts w:eastAsia="MS Mincho"/>
                <w:sz w:val="22"/>
                <w:szCs w:val="22"/>
              </w:rPr>
            </w:pPr>
          </w:p>
        </w:tc>
      </w:tr>
      <w:tr w:rsidR="00941839" w:rsidRPr="00D017FD" w:rsidTr="006B1B11">
        <w:trPr>
          <w:trHeight w:val="761"/>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941839" w:rsidRPr="005C23F4" w:rsidRDefault="00941839" w:rsidP="00941839">
            <w:pPr>
              <w:tabs>
                <w:tab w:val="left" w:pos="567"/>
              </w:tabs>
              <w:spacing w:after="200" w:line="276" w:lineRule="auto"/>
              <w:jc w:val="center"/>
              <w:rPr>
                <w:rFonts w:eastAsiaTheme="minorHAnsi"/>
                <w:bCs/>
                <w:color w:val="000000" w:themeColor="text1"/>
                <w:sz w:val="20"/>
                <w:szCs w:val="20"/>
                <w:lang w:eastAsia="en-US"/>
              </w:rPr>
            </w:pPr>
            <w:r>
              <w:rPr>
                <w:rFonts w:eastAsiaTheme="minorHAnsi"/>
                <w:bCs/>
                <w:color w:val="000000" w:themeColor="text1"/>
                <w:sz w:val="20"/>
                <w:szCs w:val="20"/>
                <w:lang w:eastAsia="en-US"/>
              </w:rPr>
              <w:t>2</w:t>
            </w:r>
          </w:p>
        </w:tc>
        <w:tc>
          <w:tcPr>
            <w:tcW w:w="2116" w:type="dxa"/>
            <w:tcBorders>
              <w:top w:val="single" w:sz="4" w:space="0" w:color="auto"/>
              <w:left w:val="nil"/>
              <w:bottom w:val="single" w:sz="4" w:space="0" w:color="auto"/>
              <w:right w:val="single" w:sz="4" w:space="0" w:color="auto"/>
            </w:tcBorders>
            <w:shd w:val="clear" w:color="auto" w:fill="auto"/>
            <w:vAlign w:val="center"/>
          </w:tcPr>
          <w:p w:rsidR="00941839" w:rsidRPr="005453ED" w:rsidRDefault="00941839" w:rsidP="001053A7">
            <w:pPr>
              <w:rPr>
                <w:color w:val="000000"/>
                <w:sz w:val="20"/>
                <w:szCs w:val="20"/>
              </w:rPr>
            </w:pPr>
            <w:r w:rsidRPr="006253D7">
              <w:rPr>
                <w:color w:val="000000"/>
                <w:sz w:val="20"/>
                <w:szCs w:val="20"/>
              </w:rPr>
              <w:t>Модуль оптический SFP WDM 0,155Гбит/с 20км 1</w:t>
            </w:r>
            <w:r w:rsidR="001053A7" w:rsidRPr="00EC277E">
              <w:rPr>
                <w:color w:val="000000"/>
                <w:sz w:val="20"/>
                <w:szCs w:val="20"/>
              </w:rPr>
              <w:t>310</w:t>
            </w:r>
            <w:r w:rsidRPr="006253D7">
              <w:rPr>
                <w:color w:val="000000"/>
                <w:sz w:val="20"/>
                <w:szCs w:val="20"/>
              </w:rPr>
              <w:t>нм/1</w:t>
            </w:r>
            <w:r w:rsidR="001053A7" w:rsidRPr="00EC277E">
              <w:rPr>
                <w:color w:val="000000"/>
                <w:sz w:val="20"/>
                <w:szCs w:val="20"/>
              </w:rPr>
              <w:t>55</w:t>
            </w:r>
            <w:r w:rsidRPr="006253D7">
              <w:rPr>
                <w:color w:val="000000"/>
                <w:sz w:val="20"/>
                <w:szCs w:val="20"/>
              </w:rPr>
              <w:t>0нм</w:t>
            </w:r>
          </w:p>
        </w:tc>
        <w:tc>
          <w:tcPr>
            <w:tcW w:w="1274" w:type="dxa"/>
            <w:vAlign w:val="center"/>
          </w:tcPr>
          <w:p w:rsidR="00941839" w:rsidRPr="00BD63ED" w:rsidRDefault="00941839" w:rsidP="00941839">
            <w:pPr>
              <w:jc w:val="center"/>
              <w:rPr>
                <w:rFonts w:eastAsia="MS Mincho"/>
                <w:sz w:val="22"/>
                <w:szCs w:val="22"/>
              </w:rPr>
            </w:pPr>
          </w:p>
        </w:tc>
        <w:tc>
          <w:tcPr>
            <w:tcW w:w="3393" w:type="dxa"/>
            <w:tcBorders>
              <w:top w:val="single" w:sz="4" w:space="0" w:color="auto"/>
              <w:left w:val="nil"/>
              <w:bottom w:val="single" w:sz="4" w:space="0" w:color="auto"/>
              <w:right w:val="single" w:sz="4" w:space="0" w:color="auto"/>
            </w:tcBorders>
          </w:tcPr>
          <w:p w:rsidR="00941839" w:rsidRPr="005C23F4" w:rsidRDefault="00941839" w:rsidP="00941839">
            <w:pPr>
              <w:rPr>
                <w:rFonts w:eastAsia="MS Mincho"/>
                <w:color w:val="000000" w:themeColor="text1"/>
                <w:sz w:val="20"/>
                <w:szCs w:val="20"/>
                <w:lang w:eastAsia="ja-JP"/>
              </w:rPr>
            </w:pPr>
            <w:r w:rsidRPr="005453ED">
              <w:rPr>
                <w:rFonts w:eastAsia="MS Mincho"/>
                <w:color w:val="000000" w:themeColor="text1"/>
                <w:sz w:val="20"/>
                <w:szCs w:val="20"/>
                <w:lang w:val="en-US" w:eastAsia="ja-JP"/>
              </w:rPr>
              <w:t>SFP</w:t>
            </w:r>
            <w:r w:rsidRPr="005453ED">
              <w:rPr>
                <w:rFonts w:eastAsia="MS Mincho"/>
                <w:color w:val="000000" w:themeColor="text1"/>
                <w:sz w:val="20"/>
                <w:szCs w:val="20"/>
                <w:lang w:eastAsia="ja-JP"/>
              </w:rPr>
              <w:t xml:space="preserve"> трансивер, </w:t>
            </w:r>
            <w:r>
              <w:rPr>
                <w:rFonts w:eastAsia="MS Mincho"/>
                <w:color w:val="000000" w:themeColor="text1"/>
                <w:sz w:val="20"/>
                <w:szCs w:val="20"/>
                <w:lang w:eastAsia="ja-JP"/>
              </w:rPr>
              <w:t>155</w:t>
            </w:r>
            <w:r>
              <w:rPr>
                <w:rFonts w:eastAsia="MS Mincho"/>
                <w:color w:val="000000" w:themeColor="text1"/>
                <w:sz w:val="20"/>
                <w:szCs w:val="20"/>
                <w:lang w:val="en-US" w:eastAsia="ja-JP"/>
              </w:rPr>
              <w:t>M</w:t>
            </w:r>
            <w:r w:rsidRPr="005453ED">
              <w:rPr>
                <w:rFonts w:eastAsia="MS Mincho"/>
                <w:color w:val="000000" w:themeColor="text1"/>
                <w:sz w:val="20"/>
                <w:szCs w:val="20"/>
                <w:lang w:eastAsia="ja-JP"/>
              </w:rPr>
              <w:t xml:space="preserve">, </w:t>
            </w:r>
            <w:r w:rsidRPr="005453ED">
              <w:rPr>
                <w:rFonts w:eastAsia="MS Mincho"/>
                <w:color w:val="000000" w:themeColor="text1"/>
                <w:sz w:val="20"/>
                <w:szCs w:val="20"/>
                <w:lang w:val="en-US" w:eastAsia="ja-JP"/>
              </w:rPr>
              <w:t>WDM</w:t>
            </w:r>
            <w:r w:rsidRPr="005453ED">
              <w:rPr>
                <w:rFonts w:eastAsia="MS Mincho"/>
                <w:color w:val="000000" w:themeColor="text1"/>
                <w:sz w:val="20"/>
                <w:szCs w:val="20"/>
                <w:lang w:eastAsia="ja-JP"/>
              </w:rPr>
              <w:t xml:space="preserve">, 1310/1550нм, разъем </w:t>
            </w:r>
            <w:r w:rsidRPr="005453ED">
              <w:rPr>
                <w:rFonts w:eastAsia="MS Mincho"/>
                <w:color w:val="000000" w:themeColor="text1"/>
                <w:sz w:val="20"/>
                <w:szCs w:val="20"/>
                <w:lang w:val="en-US" w:eastAsia="ja-JP"/>
              </w:rPr>
              <w:t>SC</w:t>
            </w:r>
            <w:r w:rsidRPr="005453ED">
              <w:rPr>
                <w:rFonts w:eastAsia="MS Mincho"/>
                <w:color w:val="000000" w:themeColor="text1"/>
                <w:sz w:val="20"/>
                <w:szCs w:val="20"/>
                <w:lang w:eastAsia="ja-JP"/>
              </w:rPr>
              <w:t>/</w:t>
            </w:r>
            <w:r w:rsidRPr="005453ED">
              <w:rPr>
                <w:rFonts w:eastAsia="MS Mincho"/>
                <w:color w:val="000000" w:themeColor="text1"/>
                <w:sz w:val="20"/>
                <w:szCs w:val="20"/>
                <w:lang w:val="en-US" w:eastAsia="ja-JP"/>
              </w:rPr>
              <w:t>UPC</w:t>
            </w:r>
            <w:r w:rsidRPr="005453ED">
              <w:rPr>
                <w:rFonts w:eastAsia="MS Mincho"/>
                <w:color w:val="000000" w:themeColor="text1"/>
                <w:sz w:val="20"/>
                <w:szCs w:val="20"/>
                <w:lang w:eastAsia="ja-JP"/>
              </w:rPr>
              <w:t>, 0-20 км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41839" w:rsidRPr="009D0A34" w:rsidRDefault="00941839" w:rsidP="00941839">
            <w:pPr>
              <w:jc w:val="center"/>
              <w:rPr>
                <w:rFonts w:eastAsiaTheme="minorHAnsi"/>
                <w:bCs/>
                <w:color w:val="000000" w:themeColor="text1"/>
                <w:lang w:eastAsia="en-US"/>
              </w:rPr>
            </w:pPr>
            <w:r w:rsidRPr="009D0A34">
              <w:rPr>
                <w:rFonts w:eastAsiaTheme="minorHAnsi"/>
                <w:bCs/>
                <w:color w:val="000000" w:themeColor="text1"/>
                <w:lang w:eastAsia="en-US"/>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41839" w:rsidRPr="00C543FE" w:rsidRDefault="00941839" w:rsidP="00941839">
            <w:pPr>
              <w:jc w:val="center"/>
              <w:rPr>
                <w:color w:val="000000" w:themeColor="text1"/>
                <w:lang w:val="en-US"/>
              </w:rPr>
            </w:pPr>
            <w:r>
              <w:rPr>
                <w:color w:val="000000" w:themeColor="text1"/>
                <w:lang w:val="en-US"/>
              </w:rPr>
              <w:t>2900</w:t>
            </w:r>
          </w:p>
        </w:tc>
        <w:tc>
          <w:tcPr>
            <w:tcW w:w="1287" w:type="dxa"/>
            <w:tcBorders>
              <w:top w:val="single" w:sz="4" w:space="0" w:color="auto"/>
              <w:left w:val="single" w:sz="4" w:space="0" w:color="auto"/>
              <w:bottom w:val="single" w:sz="4" w:space="0" w:color="auto"/>
              <w:right w:val="single" w:sz="4" w:space="0" w:color="auto"/>
            </w:tcBorders>
            <w:vAlign w:val="center"/>
          </w:tcPr>
          <w:p w:rsidR="00941839" w:rsidRPr="00AE05E0" w:rsidRDefault="00941839" w:rsidP="00941839">
            <w:pPr>
              <w:jc w:val="center"/>
              <w:rPr>
                <w:lang w:val="en-US"/>
              </w:rPr>
            </w:pPr>
            <w:r>
              <w:rPr>
                <w:lang w:val="en-US"/>
              </w:rPr>
              <w:t>10.18</w:t>
            </w:r>
          </w:p>
        </w:tc>
        <w:tc>
          <w:tcPr>
            <w:tcW w:w="1287" w:type="dxa"/>
            <w:tcBorders>
              <w:top w:val="single" w:sz="4" w:space="0" w:color="auto"/>
              <w:left w:val="single" w:sz="4" w:space="0" w:color="auto"/>
              <w:bottom w:val="single" w:sz="4" w:space="0" w:color="auto"/>
              <w:right w:val="single" w:sz="4" w:space="0" w:color="auto"/>
            </w:tcBorders>
            <w:vAlign w:val="center"/>
          </w:tcPr>
          <w:p w:rsidR="00941839" w:rsidRPr="001242D2" w:rsidRDefault="00941839" w:rsidP="00941839">
            <w:pPr>
              <w:jc w:val="center"/>
              <w:rPr>
                <w:sz w:val="22"/>
                <w:szCs w:val="22"/>
                <w:lang w:val="en-US"/>
              </w:rPr>
            </w:pPr>
            <w:r>
              <w:rPr>
                <w:sz w:val="22"/>
                <w:szCs w:val="22"/>
                <w:lang w:val="en-US"/>
              </w:rPr>
              <w:t>12.01</w:t>
            </w:r>
          </w:p>
        </w:tc>
        <w:tc>
          <w:tcPr>
            <w:tcW w:w="1417" w:type="dxa"/>
          </w:tcPr>
          <w:p w:rsidR="00941839" w:rsidRPr="00BD63ED" w:rsidRDefault="00941839" w:rsidP="00941839">
            <w:pPr>
              <w:jc w:val="center"/>
              <w:rPr>
                <w:rFonts w:eastAsia="MS Mincho"/>
                <w:sz w:val="22"/>
                <w:szCs w:val="22"/>
              </w:rPr>
            </w:pPr>
          </w:p>
        </w:tc>
        <w:tc>
          <w:tcPr>
            <w:tcW w:w="1418" w:type="dxa"/>
          </w:tcPr>
          <w:p w:rsidR="00941839" w:rsidRPr="00BD63ED" w:rsidRDefault="00941839" w:rsidP="00941839">
            <w:pPr>
              <w:jc w:val="center"/>
              <w:rPr>
                <w:rFonts w:eastAsia="MS Mincho"/>
                <w:sz w:val="22"/>
                <w:szCs w:val="22"/>
              </w:rPr>
            </w:pPr>
          </w:p>
        </w:tc>
        <w:tc>
          <w:tcPr>
            <w:tcW w:w="992" w:type="dxa"/>
          </w:tcPr>
          <w:p w:rsidR="00941839" w:rsidRPr="00BD63ED" w:rsidRDefault="00941839" w:rsidP="00941839">
            <w:pPr>
              <w:jc w:val="center"/>
              <w:rPr>
                <w:rFonts w:eastAsia="MS Mincho"/>
                <w:sz w:val="22"/>
                <w:szCs w:val="22"/>
              </w:rPr>
            </w:pPr>
          </w:p>
        </w:tc>
      </w:tr>
      <w:tr w:rsidR="00941839" w:rsidRPr="00D017FD" w:rsidTr="006B1B11">
        <w:trPr>
          <w:trHeight w:val="761"/>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941839" w:rsidRPr="00844FFC" w:rsidRDefault="00941839" w:rsidP="00941839">
            <w:pPr>
              <w:tabs>
                <w:tab w:val="left" w:pos="567"/>
              </w:tabs>
              <w:spacing w:after="200" w:line="276" w:lineRule="auto"/>
              <w:jc w:val="center"/>
              <w:rPr>
                <w:rFonts w:eastAsiaTheme="minorHAnsi"/>
                <w:bCs/>
                <w:color w:val="000000" w:themeColor="text1"/>
                <w:sz w:val="20"/>
                <w:szCs w:val="20"/>
                <w:lang w:val="en-US" w:eastAsia="en-US"/>
              </w:rPr>
            </w:pPr>
            <w:r>
              <w:rPr>
                <w:rFonts w:eastAsiaTheme="minorHAnsi"/>
                <w:bCs/>
                <w:color w:val="000000" w:themeColor="text1"/>
                <w:sz w:val="20"/>
                <w:szCs w:val="20"/>
                <w:lang w:val="en-US" w:eastAsia="en-US"/>
              </w:rPr>
              <w:t>3</w:t>
            </w:r>
          </w:p>
        </w:tc>
        <w:tc>
          <w:tcPr>
            <w:tcW w:w="2116" w:type="dxa"/>
            <w:tcBorders>
              <w:top w:val="single" w:sz="4" w:space="0" w:color="auto"/>
              <w:left w:val="nil"/>
              <w:bottom w:val="single" w:sz="4" w:space="0" w:color="auto"/>
              <w:right w:val="single" w:sz="4" w:space="0" w:color="auto"/>
            </w:tcBorders>
            <w:shd w:val="clear" w:color="auto" w:fill="auto"/>
            <w:vAlign w:val="center"/>
          </w:tcPr>
          <w:p w:rsidR="00941839" w:rsidRPr="006253D7" w:rsidRDefault="00941839" w:rsidP="00941839">
            <w:pPr>
              <w:rPr>
                <w:rFonts w:eastAsia="MS Mincho"/>
                <w:color w:val="000000" w:themeColor="text1"/>
                <w:sz w:val="20"/>
                <w:szCs w:val="20"/>
                <w:lang w:eastAsia="ja-JP"/>
              </w:rPr>
            </w:pPr>
            <w:r w:rsidRPr="006253D7">
              <w:rPr>
                <w:color w:val="000000"/>
                <w:sz w:val="20"/>
                <w:szCs w:val="20"/>
              </w:rPr>
              <w:t>Модуль оптический SFP WDM 0,155Гбит/с 20км 1550нм/1310нм</w:t>
            </w:r>
          </w:p>
        </w:tc>
        <w:tc>
          <w:tcPr>
            <w:tcW w:w="1274" w:type="dxa"/>
            <w:vAlign w:val="center"/>
          </w:tcPr>
          <w:p w:rsidR="00941839" w:rsidRPr="00BD63ED" w:rsidRDefault="00941839" w:rsidP="00941839">
            <w:pPr>
              <w:jc w:val="center"/>
              <w:rPr>
                <w:rFonts w:eastAsia="MS Mincho"/>
                <w:sz w:val="22"/>
                <w:szCs w:val="22"/>
              </w:rPr>
            </w:pPr>
          </w:p>
        </w:tc>
        <w:tc>
          <w:tcPr>
            <w:tcW w:w="3393" w:type="dxa"/>
            <w:tcBorders>
              <w:top w:val="single" w:sz="4" w:space="0" w:color="auto"/>
              <w:left w:val="nil"/>
              <w:bottom w:val="single" w:sz="4" w:space="0" w:color="auto"/>
              <w:right w:val="single" w:sz="4" w:space="0" w:color="auto"/>
            </w:tcBorders>
          </w:tcPr>
          <w:p w:rsidR="00941839" w:rsidRPr="009F7584" w:rsidRDefault="00941839" w:rsidP="00941839">
            <w:pPr>
              <w:rPr>
                <w:rFonts w:eastAsia="MS Mincho"/>
                <w:color w:val="000000" w:themeColor="text1"/>
                <w:sz w:val="20"/>
                <w:szCs w:val="20"/>
                <w:lang w:eastAsia="ja-JP"/>
              </w:rPr>
            </w:pPr>
            <w:r w:rsidRPr="005453ED">
              <w:rPr>
                <w:rFonts w:eastAsia="MS Mincho"/>
                <w:sz w:val="20"/>
                <w:szCs w:val="20"/>
                <w:lang w:val="en-US" w:eastAsia="ja-JP"/>
              </w:rPr>
              <w:t>SFP</w:t>
            </w:r>
            <w:r w:rsidRPr="009F7584">
              <w:rPr>
                <w:rFonts w:eastAsia="MS Mincho"/>
                <w:sz w:val="20"/>
                <w:szCs w:val="20"/>
                <w:lang w:eastAsia="ja-JP"/>
              </w:rPr>
              <w:t xml:space="preserve"> </w:t>
            </w:r>
            <w:r w:rsidRPr="005453ED">
              <w:rPr>
                <w:rFonts w:eastAsia="MS Mincho"/>
                <w:sz w:val="20"/>
                <w:szCs w:val="20"/>
                <w:lang w:eastAsia="ja-JP"/>
              </w:rPr>
              <w:t>трансивер</w:t>
            </w:r>
            <w:r w:rsidRPr="009F7584">
              <w:rPr>
                <w:rFonts w:eastAsia="MS Mincho"/>
                <w:sz w:val="20"/>
                <w:szCs w:val="20"/>
                <w:lang w:eastAsia="ja-JP"/>
              </w:rPr>
              <w:t xml:space="preserve">, </w:t>
            </w:r>
            <w:r w:rsidRPr="009F7584">
              <w:rPr>
                <w:rFonts w:eastAsia="MS Mincho"/>
                <w:color w:val="000000" w:themeColor="text1"/>
                <w:sz w:val="20"/>
                <w:szCs w:val="20"/>
                <w:lang w:eastAsia="ja-JP"/>
              </w:rPr>
              <w:t>155</w:t>
            </w:r>
            <w:r>
              <w:rPr>
                <w:rFonts w:eastAsia="MS Mincho"/>
                <w:color w:val="000000" w:themeColor="text1"/>
                <w:sz w:val="20"/>
                <w:szCs w:val="20"/>
                <w:lang w:val="en-US" w:eastAsia="ja-JP"/>
              </w:rPr>
              <w:t>M</w:t>
            </w:r>
            <w:r w:rsidRPr="009F7584">
              <w:rPr>
                <w:rFonts w:eastAsia="MS Mincho"/>
                <w:sz w:val="20"/>
                <w:szCs w:val="20"/>
                <w:lang w:eastAsia="ja-JP"/>
              </w:rPr>
              <w:t xml:space="preserve">, </w:t>
            </w:r>
            <w:r w:rsidRPr="005453ED">
              <w:rPr>
                <w:rFonts w:eastAsia="MS Mincho"/>
                <w:sz w:val="20"/>
                <w:szCs w:val="20"/>
                <w:lang w:val="en-US" w:eastAsia="ja-JP"/>
              </w:rPr>
              <w:t>WDM</w:t>
            </w:r>
            <w:r w:rsidRPr="009F7584">
              <w:rPr>
                <w:rFonts w:eastAsia="MS Mincho"/>
                <w:sz w:val="20"/>
                <w:szCs w:val="20"/>
                <w:lang w:eastAsia="ja-JP"/>
              </w:rPr>
              <w:t>, 1550/1310</w:t>
            </w:r>
            <w:r>
              <w:rPr>
                <w:rFonts w:eastAsia="MS Mincho"/>
                <w:sz w:val="20"/>
                <w:szCs w:val="20"/>
                <w:lang w:eastAsia="ja-JP"/>
              </w:rPr>
              <w:t>нм</w:t>
            </w:r>
            <w:r w:rsidRPr="009F7584">
              <w:rPr>
                <w:rFonts w:eastAsia="MS Mincho"/>
                <w:sz w:val="20"/>
                <w:szCs w:val="20"/>
                <w:lang w:eastAsia="ja-JP"/>
              </w:rPr>
              <w:t xml:space="preserve">, </w:t>
            </w:r>
            <w:r>
              <w:rPr>
                <w:rFonts w:eastAsia="MS Mincho"/>
                <w:sz w:val="20"/>
                <w:szCs w:val="20"/>
                <w:lang w:eastAsia="ja-JP"/>
              </w:rPr>
              <w:t>разъем</w:t>
            </w:r>
            <w:r w:rsidRPr="009F7584">
              <w:rPr>
                <w:rFonts w:eastAsia="MS Mincho"/>
                <w:sz w:val="20"/>
                <w:szCs w:val="20"/>
                <w:lang w:eastAsia="ja-JP"/>
              </w:rPr>
              <w:t xml:space="preserve"> </w:t>
            </w:r>
            <w:r w:rsidRPr="005453ED">
              <w:rPr>
                <w:rFonts w:eastAsia="MS Mincho"/>
                <w:sz w:val="20"/>
                <w:szCs w:val="20"/>
                <w:lang w:val="en-US" w:eastAsia="ja-JP"/>
              </w:rPr>
              <w:t>SC</w:t>
            </w:r>
            <w:r w:rsidRPr="009F7584">
              <w:rPr>
                <w:rFonts w:eastAsia="MS Mincho"/>
                <w:sz w:val="20"/>
                <w:szCs w:val="20"/>
                <w:lang w:eastAsia="ja-JP"/>
              </w:rPr>
              <w:t>/</w:t>
            </w:r>
            <w:r w:rsidRPr="005453ED">
              <w:rPr>
                <w:rFonts w:eastAsia="MS Mincho"/>
                <w:sz w:val="20"/>
                <w:szCs w:val="20"/>
                <w:lang w:val="en-US" w:eastAsia="ja-JP"/>
              </w:rPr>
              <w:t>UPC</w:t>
            </w:r>
            <w:r w:rsidRPr="009F7584">
              <w:rPr>
                <w:rFonts w:eastAsia="MS Mincho"/>
                <w:sz w:val="20"/>
                <w:szCs w:val="20"/>
                <w:lang w:eastAsia="ja-JP"/>
              </w:rPr>
              <w:t xml:space="preserve">, 0-20 </w:t>
            </w:r>
            <w:r w:rsidRPr="005453ED">
              <w:rPr>
                <w:rFonts w:eastAsia="MS Mincho"/>
                <w:sz w:val="20"/>
                <w:szCs w:val="20"/>
                <w:lang w:eastAsia="ja-JP"/>
              </w:rPr>
              <w:t>км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41839" w:rsidRPr="009D0A34" w:rsidRDefault="00941839" w:rsidP="00941839">
            <w:pPr>
              <w:jc w:val="center"/>
              <w:rPr>
                <w:rFonts w:eastAsiaTheme="minorHAnsi"/>
                <w:bCs/>
                <w:color w:val="000000" w:themeColor="text1"/>
                <w:lang w:eastAsia="en-US"/>
              </w:rPr>
            </w:pPr>
            <w:r w:rsidRPr="009D0A34">
              <w:rPr>
                <w:rFonts w:eastAsiaTheme="minorHAnsi"/>
                <w:bCs/>
                <w:color w:val="000000" w:themeColor="text1"/>
                <w:lang w:eastAsia="en-US"/>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41839" w:rsidRPr="00844FFC" w:rsidRDefault="00941839" w:rsidP="00941839">
            <w:pPr>
              <w:jc w:val="center"/>
              <w:rPr>
                <w:color w:val="000000" w:themeColor="text1"/>
                <w:lang w:val="en-US"/>
              </w:rPr>
            </w:pPr>
            <w:r>
              <w:rPr>
                <w:color w:val="000000" w:themeColor="text1"/>
                <w:lang w:val="en-US"/>
              </w:rPr>
              <w:t>2900</w:t>
            </w:r>
          </w:p>
        </w:tc>
        <w:tc>
          <w:tcPr>
            <w:tcW w:w="1287" w:type="dxa"/>
            <w:tcBorders>
              <w:top w:val="single" w:sz="4" w:space="0" w:color="auto"/>
              <w:left w:val="single" w:sz="4" w:space="0" w:color="auto"/>
              <w:bottom w:val="single" w:sz="4" w:space="0" w:color="auto"/>
              <w:right w:val="single" w:sz="4" w:space="0" w:color="auto"/>
            </w:tcBorders>
            <w:vAlign w:val="center"/>
          </w:tcPr>
          <w:p w:rsidR="00941839" w:rsidRPr="00C543FE" w:rsidRDefault="00941839" w:rsidP="00941839">
            <w:pPr>
              <w:jc w:val="center"/>
              <w:rPr>
                <w:lang w:val="en-US"/>
              </w:rPr>
            </w:pPr>
            <w:r>
              <w:rPr>
                <w:lang w:val="en-US"/>
              </w:rPr>
              <w:t>10.18</w:t>
            </w:r>
          </w:p>
        </w:tc>
        <w:tc>
          <w:tcPr>
            <w:tcW w:w="1287" w:type="dxa"/>
            <w:tcBorders>
              <w:top w:val="single" w:sz="4" w:space="0" w:color="auto"/>
              <w:left w:val="single" w:sz="4" w:space="0" w:color="auto"/>
              <w:bottom w:val="single" w:sz="4" w:space="0" w:color="auto"/>
              <w:right w:val="single" w:sz="4" w:space="0" w:color="auto"/>
            </w:tcBorders>
            <w:vAlign w:val="center"/>
          </w:tcPr>
          <w:p w:rsidR="00941839" w:rsidRPr="00C543FE" w:rsidRDefault="00941839" w:rsidP="00941839">
            <w:pPr>
              <w:jc w:val="center"/>
              <w:rPr>
                <w:lang w:val="en-US"/>
              </w:rPr>
            </w:pPr>
            <w:r>
              <w:rPr>
                <w:sz w:val="22"/>
                <w:szCs w:val="22"/>
                <w:lang w:val="en-US"/>
              </w:rPr>
              <w:t>12.01</w:t>
            </w:r>
          </w:p>
        </w:tc>
        <w:tc>
          <w:tcPr>
            <w:tcW w:w="1417" w:type="dxa"/>
          </w:tcPr>
          <w:p w:rsidR="00941839" w:rsidRPr="00BD63ED" w:rsidRDefault="00941839" w:rsidP="00941839">
            <w:pPr>
              <w:jc w:val="center"/>
              <w:rPr>
                <w:rFonts w:eastAsia="MS Mincho"/>
                <w:sz w:val="22"/>
                <w:szCs w:val="22"/>
              </w:rPr>
            </w:pPr>
          </w:p>
        </w:tc>
        <w:tc>
          <w:tcPr>
            <w:tcW w:w="1418" w:type="dxa"/>
          </w:tcPr>
          <w:p w:rsidR="00941839" w:rsidRPr="00BD63ED" w:rsidRDefault="00941839" w:rsidP="00941839">
            <w:pPr>
              <w:jc w:val="center"/>
              <w:rPr>
                <w:rFonts w:eastAsia="MS Mincho"/>
                <w:sz w:val="22"/>
                <w:szCs w:val="22"/>
              </w:rPr>
            </w:pPr>
          </w:p>
        </w:tc>
        <w:tc>
          <w:tcPr>
            <w:tcW w:w="992" w:type="dxa"/>
          </w:tcPr>
          <w:p w:rsidR="00941839" w:rsidRPr="00BD63ED" w:rsidRDefault="00941839" w:rsidP="00941839">
            <w:pPr>
              <w:jc w:val="center"/>
              <w:rPr>
                <w:rFonts w:eastAsia="MS Mincho"/>
                <w:sz w:val="22"/>
                <w:szCs w:val="22"/>
              </w:rPr>
            </w:pPr>
          </w:p>
        </w:tc>
      </w:tr>
      <w:tr w:rsidR="00941839" w:rsidRPr="00D017FD" w:rsidTr="006B1B11">
        <w:trPr>
          <w:trHeight w:val="761"/>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941839" w:rsidRPr="00844FFC" w:rsidRDefault="00941839" w:rsidP="00941839">
            <w:pPr>
              <w:tabs>
                <w:tab w:val="left" w:pos="567"/>
              </w:tabs>
              <w:spacing w:after="200" w:line="276" w:lineRule="auto"/>
              <w:jc w:val="center"/>
              <w:rPr>
                <w:rFonts w:eastAsiaTheme="minorHAnsi"/>
                <w:bCs/>
                <w:color w:val="000000" w:themeColor="text1"/>
                <w:sz w:val="20"/>
                <w:szCs w:val="20"/>
                <w:lang w:val="en-US" w:eastAsia="en-US"/>
              </w:rPr>
            </w:pPr>
            <w:r>
              <w:rPr>
                <w:rFonts w:eastAsiaTheme="minorHAnsi"/>
                <w:bCs/>
                <w:color w:val="000000" w:themeColor="text1"/>
                <w:sz w:val="20"/>
                <w:szCs w:val="20"/>
                <w:lang w:val="en-US" w:eastAsia="en-US"/>
              </w:rPr>
              <w:t>4</w:t>
            </w:r>
          </w:p>
        </w:tc>
        <w:tc>
          <w:tcPr>
            <w:tcW w:w="2116" w:type="dxa"/>
            <w:tcBorders>
              <w:top w:val="single" w:sz="4" w:space="0" w:color="auto"/>
              <w:left w:val="nil"/>
              <w:bottom w:val="single" w:sz="4" w:space="0" w:color="auto"/>
              <w:right w:val="single" w:sz="4" w:space="0" w:color="auto"/>
            </w:tcBorders>
            <w:shd w:val="clear" w:color="auto" w:fill="auto"/>
            <w:vAlign w:val="center"/>
          </w:tcPr>
          <w:p w:rsidR="00941839" w:rsidRPr="006253D7" w:rsidRDefault="00941839" w:rsidP="00941839">
            <w:pPr>
              <w:rPr>
                <w:rFonts w:eastAsia="MS Mincho"/>
                <w:color w:val="000000" w:themeColor="text1"/>
                <w:sz w:val="20"/>
                <w:szCs w:val="20"/>
                <w:lang w:eastAsia="ja-JP"/>
              </w:rPr>
            </w:pPr>
            <w:r w:rsidRPr="006253D7">
              <w:rPr>
                <w:color w:val="000000"/>
                <w:sz w:val="20"/>
                <w:szCs w:val="20"/>
              </w:rPr>
              <w:t>Модуль оптический SFP WDM SC 1,25Гбит/с 20км 1310нм</w:t>
            </w:r>
          </w:p>
        </w:tc>
        <w:tc>
          <w:tcPr>
            <w:tcW w:w="1274" w:type="dxa"/>
            <w:vAlign w:val="center"/>
          </w:tcPr>
          <w:p w:rsidR="00941839" w:rsidRPr="00BD63ED" w:rsidRDefault="00941839" w:rsidP="00941839">
            <w:pPr>
              <w:jc w:val="center"/>
              <w:rPr>
                <w:rFonts w:eastAsia="MS Mincho"/>
                <w:sz w:val="22"/>
                <w:szCs w:val="22"/>
              </w:rPr>
            </w:pPr>
          </w:p>
        </w:tc>
        <w:tc>
          <w:tcPr>
            <w:tcW w:w="3393" w:type="dxa"/>
            <w:tcBorders>
              <w:top w:val="single" w:sz="4" w:space="0" w:color="auto"/>
              <w:left w:val="nil"/>
              <w:bottom w:val="single" w:sz="4" w:space="0" w:color="auto"/>
              <w:right w:val="single" w:sz="4" w:space="0" w:color="auto"/>
            </w:tcBorders>
          </w:tcPr>
          <w:p w:rsidR="00941839" w:rsidRPr="009F7584" w:rsidRDefault="00941839" w:rsidP="00941839">
            <w:pPr>
              <w:rPr>
                <w:rFonts w:eastAsia="MS Mincho"/>
                <w:color w:val="000000" w:themeColor="text1"/>
                <w:sz w:val="20"/>
                <w:szCs w:val="20"/>
                <w:lang w:eastAsia="ja-JP"/>
              </w:rPr>
            </w:pPr>
            <w:r w:rsidRPr="005453ED">
              <w:rPr>
                <w:rFonts w:eastAsia="MS Mincho"/>
                <w:color w:val="000000" w:themeColor="text1"/>
                <w:sz w:val="20"/>
                <w:szCs w:val="20"/>
                <w:lang w:val="en-US" w:eastAsia="ja-JP"/>
              </w:rPr>
              <w:t>SFP</w:t>
            </w:r>
            <w:r w:rsidRPr="009F7584">
              <w:rPr>
                <w:rFonts w:eastAsia="MS Mincho"/>
                <w:color w:val="000000" w:themeColor="text1"/>
                <w:sz w:val="20"/>
                <w:szCs w:val="20"/>
                <w:lang w:eastAsia="ja-JP"/>
              </w:rPr>
              <w:t xml:space="preserve"> трансивер, 1 </w:t>
            </w:r>
            <w:r w:rsidRPr="005453ED">
              <w:rPr>
                <w:rFonts w:eastAsia="MS Mincho"/>
                <w:color w:val="000000" w:themeColor="text1"/>
                <w:sz w:val="20"/>
                <w:szCs w:val="20"/>
                <w:lang w:val="en-US" w:eastAsia="ja-JP"/>
              </w:rPr>
              <w:t>Gbps</w:t>
            </w:r>
            <w:r w:rsidRPr="009F7584">
              <w:rPr>
                <w:rFonts w:eastAsia="MS Mincho"/>
                <w:color w:val="000000" w:themeColor="text1"/>
                <w:sz w:val="20"/>
                <w:szCs w:val="20"/>
                <w:lang w:eastAsia="ja-JP"/>
              </w:rPr>
              <w:t xml:space="preserve">, </w:t>
            </w:r>
            <w:r w:rsidRPr="005453ED">
              <w:rPr>
                <w:rFonts w:eastAsia="MS Mincho"/>
                <w:color w:val="000000" w:themeColor="text1"/>
                <w:sz w:val="20"/>
                <w:szCs w:val="20"/>
                <w:lang w:val="en-US" w:eastAsia="ja-JP"/>
              </w:rPr>
              <w:t>WDM</w:t>
            </w:r>
            <w:r w:rsidRPr="009F7584">
              <w:rPr>
                <w:rFonts w:eastAsia="MS Mincho"/>
                <w:color w:val="000000" w:themeColor="text1"/>
                <w:sz w:val="20"/>
                <w:szCs w:val="20"/>
                <w:lang w:eastAsia="ja-JP"/>
              </w:rPr>
              <w:t xml:space="preserve">, 1310/1550нм, разъем </w:t>
            </w:r>
            <w:r w:rsidRPr="005453ED">
              <w:rPr>
                <w:rFonts w:eastAsia="MS Mincho"/>
                <w:color w:val="000000" w:themeColor="text1"/>
                <w:sz w:val="20"/>
                <w:szCs w:val="20"/>
                <w:lang w:val="en-US" w:eastAsia="ja-JP"/>
              </w:rPr>
              <w:t>SC</w:t>
            </w:r>
            <w:r w:rsidRPr="009F7584">
              <w:rPr>
                <w:rFonts w:eastAsia="MS Mincho"/>
                <w:color w:val="000000" w:themeColor="text1"/>
                <w:sz w:val="20"/>
                <w:szCs w:val="20"/>
                <w:lang w:eastAsia="ja-JP"/>
              </w:rPr>
              <w:t>/</w:t>
            </w:r>
            <w:r w:rsidRPr="005453ED">
              <w:rPr>
                <w:rFonts w:eastAsia="MS Mincho"/>
                <w:color w:val="000000" w:themeColor="text1"/>
                <w:sz w:val="20"/>
                <w:szCs w:val="20"/>
                <w:lang w:val="en-US" w:eastAsia="ja-JP"/>
              </w:rPr>
              <w:t>UPC</w:t>
            </w:r>
            <w:r w:rsidRPr="009F7584">
              <w:rPr>
                <w:rFonts w:eastAsia="MS Mincho"/>
                <w:color w:val="000000" w:themeColor="text1"/>
                <w:sz w:val="20"/>
                <w:szCs w:val="20"/>
                <w:lang w:eastAsia="ja-JP"/>
              </w:rPr>
              <w:t>, 0-20 км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41839" w:rsidRPr="009D0A34" w:rsidRDefault="00941839" w:rsidP="00941839">
            <w:pPr>
              <w:jc w:val="center"/>
              <w:rPr>
                <w:rFonts w:eastAsiaTheme="minorHAnsi"/>
                <w:bCs/>
                <w:color w:val="000000" w:themeColor="text1"/>
                <w:lang w:eastAsia="en-US"/>
              </w:rPr>
            </w:pPr>
            <w:r w:rsidRPr="009D0A34">
              <w:rPr>
                <w:rFonts w:eastAsiaTheme="minorHAnsi"/>
                <w:bCs/>
                <w:color w:val="000000" w:themeColor="text1"/>
                <w:lang w:eastAsia="en-US"/>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41839" w:rsidRPr="00844FFC" w:rsidRDefault="00941839" w:rsidP="00941839">
            <w:pPr>
              <w:jc w:val="center"/>
              <w:rPr>
                <w:color w:val="000000" w:themeColor="text1"/>
                <w:lang w:val="en-US"/>
              </w:rPr>
            </w:pPr>
            <w:r>
              <w:rPr>
                <w:color w:val="000000" w:themeColor="text1"/>
                <w:lang w:val="en-US"/>
              </w:rPr>
              <w:t>1000</w:t>
            </w:r>
          </w:p>
        </w:tc>
        <w:tc>
          <w:tcPr>
            <w:tcW w:w="1287" w:type="dxa"/>
            <w:tcBorders>
              <w:top w:val="single" w:sz="4" w:space="0" w:color="auto"/>
              <w:left w:val="single" w:sz="4" w:space="0" w:color="auto"/>
              <w:bottom w:val="single" w:sz="4" w:space="0" w:color="auto"/>
              <w:right w:val="single" w:sz="4" w:space="0" w:color="auto"/>
            </w:tcBorders>
            <w:vAlign w:val="center"/>
          </w:tcPr>
          <w:p w:rsidR="00941839" w:rsidRPr="00C543FE" w:rsidRDefault="00941839" w:rsidP="00941839">
            <w:pPr>
              <w:jc w:val="center"/>
              <w:rPr>
                <w:lang w:val="en-US"/>
              </w:rPr>
            </w:pPr>
            <w:r>
              <w:rPr>
                <w:lang w:val="en-US"/>
              </w:rPr>
              <w:t>9.22</w:t>
            </w:r>
          </w:p>
        </w:tc>
        <w:tc>
          <w:tcPr>
            <w:tcW w:w="1287" w:type="dxa"/>
            <w:tcBorders>
              <w:top w:val="single" w:sz="4" w:space="0" w:color="auto"/>
              <w:left w:val="single" w:sz="4" w:space="0" w:color="auto"/>
              <w:bottom w:val="single" w:sz="4" w:space="0" w:color="auto"/>
              <w:right w:val="single" w:sz="4" w:space="0" w:color="auto"/>
            </w:tcBorders>
            <w:vAlign w:val="center"/>
          </w:tcPr>
          <w:p w:rsidR="00941839" w:rsidRPr="00C543FE" w:rsidRDefault="00941839" w:rsidP="00941839">
            <w:pPr>
              <w:jc w:val="center"/>
              <w:rPr>
                <w:lang w:val="en-US"/>
              </w:rPr>
            </w:pPr>
            <w:r>
              <w:rPr>
                <w:lang w:val="en-US"/>
              </w:rPr>
              <w:t>10.88</w:t>
            </w:r>
          </w:p>
        </w:tc>
        <w:tc>
          <w:tcPr>
            <w:tcW w:w="1417" w:type="dxa"/>
          </w:tcPr>
          <w:p w:rsidR="00941839" w:rsidRPr="00BD63ED" w:rsidRDefault="00941839" w:rsidP="00941839">
            <w:pPr>
              <w:jc w:val="center"/>
              <w:rPr>
                <w:rFonts w:eastAsia="MS Mincho"/>
                <w:sz w:val="22"/>
                <w:szCs w:val="22"/>
              </w:rPr>
            </w:pPr>
          </w:p>
        </w:tc>
        <w:tc>
          <w:tcPr>
            <w:tcW w:w="1418" w:type="dxa"/>
          </w:tcPr>
          <w:p w:rsidR="00941839" w:rsidRPr="00BD63ED" w:rsidRDefault="00941839" w:rsidP="00941839">
            <w:pPr>
              <w:jc w:val="center"/>
              <w:rPr>
                <w:rFonts w:eastAsia="MS Mincho"/>
                <w:sz w:val="22"/>
                <w:szCs w:val="22"/>
              </w:rPr>
            </w:pPr>
          </w:p>
        </w:tc>
        <w:tc>
          <w:tcPr>
            <w:tcW w:w="992" w:type="dxa"/>
          </w:tcPr>
          <w:p w:rsidR="00941839" w:rsidRPr="00BD63ED" w:rsidRDefault="00941839" w:rsidP="00941839">
            <w:pPr>
              <w:jc w:val="center"/>
              <w:rPr>
                <w:rFonts w:eastAsia="MS Mincho"/>
                <w:sz w:val="22"/>
                <w:szCs w:val="22"/>
              </w:rPr>
            </w:pPr>
          </w:p>
        </w:tc>
      </w:tr>
      <w:tr w:rsidR="00941839" w:rsidRPr="00D017FD" w:rsidTr="006B1B11">
        <w:trPr>
          <w:trHeight w:val="761"/>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941839" w:rsidRPr="005453ED" w:rsidRDefault="00941839" w:rsidP="00941839">
            <w:pPr>
              <w:tabs>
                <w:tab w:val="left" w:pos="567"/>
              </w:tabs>
              <w:spacing w:after="200" w:line="276" w:lineRule="auto"/>
              <w:jc w:val="center"/>
              <w:rPr>
                <w:rFonts w:eastAsiaTheme="minorHAnsi"/>
                <w:bCs/>
                <w:color w:val="000000" w:themeColor="text1"/>
                <w:sz w:val="20"/>
                <w:szCs w:val="20"/>
                <w:lang w:eastAsia="en-US"/>
              </w:rPr>
            </w:pPr>
            <w:r>
              <w:rPr>
                <w:rFonts w:eastAsiaTheme="minorHAnsi"/>
                <w:bCs/>
                <w:color w:val="000000" w:themeColor="text1"/>
                <w:sz w:val="20"/>
                <w:szCs w:val="20"/>
                <w:lang w:eastAsia="en-US"/>
              </w:rPr>
              <w:t>5</w:t>
            </w:r>
          </w:p>
        </w:tc>
        <w:tc>
          <w:tcPr>
            <w:tcW w:w="2116" w:type="dxa"/>
            <w:tcBorders>
              <w:top w:val="single" w:sz="4" w:space="0" w:color="auto"/>
              <w:left w:val="nil"/>
              <w:bottom w:val="single" w:sz="4" w:space="0" w:color="auto"/>
              <w:right w:val="single" w:sz="4" w:space="0" w:color="auto"/>
            </w:tcBorders>
            <w:shd w:val="clear" w:color="auto" w:fill="auto"/>
            <w:vAlign w:val="center"/>
          </w:tcPr>
          <w:p w:rsidR="00941839" w:rsidRPr="005C23F4" w:rsidRDefault="00941839" w:rsidP="00941839">
            <w:pPr>
              <w:rPr>
                <w:rFonts w:eastAsia="MS Mincho"/>
                <w:color w:val="000000" w:themeColor="text1"/>
                <w:sz w:val="20"/>
                <w:szCs w:val="20"/>
                <w:lang w:eastAsia="ja-JP"/>
              </w:rPr>
            </w:pPr>
            <w:r w:rsidRPr="006253D7">
              <w:rPr>
                <w:color w:val="000000"/>
                <w:sz w:val="20"/>
                <w:szCs w:val="20"/>
              </w:rPr>
              <w:t>Модуль оптический SFP WDM SC 1,25Гбит/с 20км 1550нм</w:t>
            </w:r>
          </w:p>
        </w:tc>
        <w:tc>
          <w:tcPr>
            <w:tcW w:w="1274" w:type="dxa"/>
            <w:vAlign w:val="center"/>
          </w:tcPr>
          <w:p w:rsidR="00941839" w:rsidRPr="00BD63ED" w:rsidRDefault="00941839" w:rsidP="00941839">
            <w:pPr>
              <w:jc w:val="center"/>
              <w:rPr>
                <w:rFonts w:eastAsia="MS Mincho"/>
                <w:sz w:val="22"/>
                <w:szCs w:val="22"/>
              </w:rPr>
            </w:pPr>
          </w:p>
        </w:tc>
        <w:tc>
          <w:tcPr>
            <w:tcW w:w="3393" w:type="dxa"/>
            <w:tcBorders>
              <w:top w:val="single" w:sz="4" w:space="0" w:color="auto"/>
              <w:left w:val="nil"/>
              <w:bottom w:val="single" w:sz="4" w:space="0" w:color="auto"/>
              <w:right w:val="single" w:sz="4" w:space="0" w:color="auto"/>
            </w:tcBorders>
          </w:tcPr>
          <w:p w:rsidR="00941839" w:rsidRPr="005453ED" w:rsidRDefault="00941839" w:rsidP="00941839">
            <w:pPr>
              <w:rPr>
                <w:rFonts w:eastAsia="MS Mincho"/>
                <w:sz w:val="20"/>
                <w:szCs w:val="20"/>
                <w:lang w:eastAsia="ja-JP"/>
              </w:rPr>
            </w:pPr>
            <w:r w:rsidRPr="005453ED">
              <w:rPr>
                <w:rFonts w:eastAsia="MS Mincho"/>
                <w:sz w:val="20"/>
                <w:szCs w:val="20"/>
                <w:lang w:eastAsia="ja-JP"/>
              </w:rPr>
              <w:t>SFP трансивер, 1 Gbps, WDM</w:t>
            </w:r>
            <w:r>
              <w:rPr>
                <w:rFonts w:eastAsia="MS Mincho"/>
                <w:sz w:val="20"/>
                <w:szCs w:val="20"/>
                <w:lang w:eastAsia="ja-JP"/>
              </w:rPr>
              <w:t>, 1550/1310нм, разъем SC/UPC, 0-</w:t>
            </w:r>
            <w:r w:rsidRPr="005453ED">
              <w:rPr>
                <w:rFonts w:eastAsia="MS Mincho"/>
                <w:sz w:val="20"/>
                <w:szCs w:val="20"/>
                <w:lang w:eastAsia="ja-JP"/>
              </w:rPr>
              <w:t>20 км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41839" w:rsidRPr="009D0A34" w:rsidRDefault="00941839" w:rsidP="00941839">
            <w:pPr>
              <w:jc w:val="center"/>
              <w:rPr>
                <w:rFonts w:eastAsiaTheme="minorHAnsi"/>
                <w:bCs/>
                <w:color w:val="000000" w:themeColor="text1"/>
                <w:lang w:eastAsia="en-US"/>
              </w:rPr>
            </w:pPr>
            <w:r w:rsidRPr="009D0A34">
              <w:rPr>
                <w:rFonts w:eastAsiaTheme="minorHAnsi"/>
                <w:bCs/>
                <w:color w:val="000000" w:themeColor="text1"/>
                <w:lang w:eastAsia="en-US"/>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41839" w:rsidRDefault="00941839" w:rsidP="00941839">
            <w:pPr>
              <w:jc w:val="center"/>
              <w:rPr>
                <w:color w:val="000000" w:themeColor="text1"/>
                <w:lang w:val="en-US"/>
              </w:rPr>
            </w:pPr>
            <w:r>
              <w:rPr>
                <w:color w:val="000000" w:themeColor="text1"/>
                <w:lang w:val="en-US"/>
              </w:rPr>
              <w:t>1000</w:t>
            </w:r>
          </w:p>
        </w:tc>
        <w:tc>
          <w:tcPr>
            <w:tcW w:w="1287" w:type="dxa"/>
            <w:tcBorders>
              <w:top w:val="single" w:sz="4" w:space="0" w:color="auto"/>
              <w:left w:val="single" w:sz="4" w:space="0" w:color="auto"/>
              <w:bottom w:val="single" w:sz="4" w:space="0" w:color="auto"/>
              <w:right w:val="single" w:sz="4" w:space="0" w:color="auto"/>
            </w:tcBorders>
            <w:vAlign w:val="center"/>
          </w:tcPr>
          <w:p w:rsidR="00941839" w:rsidRDefault="00941839" w:rsidP="00941839">
            <w:pPr>
              <w:jc w:val="center"/>
              <w:rPr>
                <w:lang w:val="en-US"/>
              </w:rPr>
            </w:pPr>
            <w:r>
              <w:rPr>
                <w:lang w:val="en-US"/>
              </w:rPr>
              <w:t>15.46</w:t>
            </w:r>
          </w:p>
        </w:tc>
        <w:tc>
          <w:tcPr>
            <w:tcW w:w="1287" w:type="dxa"/>
            <w:tcBorders>
              <w:top w:val="single" w:sz="4" w:space="0" w:color="auto"/>
              <w:left w:val="single" w:sz="4" w:space="0" w:color="auto"/>
              <w:bottom w:val="single" w:sz="4" w:space="0" w:color="auto"/>
              <w:right w:val="single" w:sz="4" w:space="0" w:color="auto"/>
            </w:tcBorders>
            <w:vAlign w:val="center"/>
          </w:tcPr>
          <w:p w:rsidR="00941839" w:rsidRDefault="00941839" w:rsidP="00941839">
            <w:pPr>
              <w:jc w:val="center"/>
              <w:rPr>
                <w:lang w:val="en-US"/>
              </w:rPr>
            </w:pPr>
            <w:r>
              <w:rPr>
                <w:lang w:val="en-US"/>
              </w:rPr>
              <w:t>18.24</w:t>
            </w:r>
          </w:p>
        </w:tc>
        <w:tc>
          <w:tcPr>
            <w:tcW w:w="1417" w:type="dxa"/>
          </w:tcPr>
          <w:p w:rsidR="00941839" w:rsidRPr="00BD63ED" w:rsidRDefault="00941839" w:rsidP="00941839">
            <w:pPr>
              <w:jc w:val="center"/>
              <w:rPr>
                <w:rFonts w:eastAsia="MS Mincho"/>
                <w:sz w:val="22"/>
                <w:szCs w:val="22"/>
              </w:rPr>
            </w:pPr>
          </w:p>
        </w:tc>
        <w:tc>
          <w:tcPr>
            <w:tcW w:w="1418" w:type="dxa"/>
          </w:tcPr>
          <w:p w:rsidR="00941839" w:rsidRPr="00BD63ED" w:rsidRDefault="00941839" w:rsidP="00941839">
            <w:pPr>
              <w:jc w:val="center"/>
              <w:rPr>
                <w:rFonts w:eastAsia="MS Mincho"/>
                <w:sz w:val="22"/>
                <w:szCs w:val="22"/>
              </w:rPr>
            </w:pPr>
          </w:p>
        </w:tc>
        <w:tc>
          <w:tcPr>
            <w:tcW w:w="992" w:type="dxa"/>
          </w:tcPr>
          <w:p w:rsidR="00941839" w:rsidRPr="00BD63ED" w:rsidRDefault="00941839" w:rsidP="00941839">
            <w:pPr>
              <w:jc w:val="center"/>
              <w:rPr>
                <w:rFonts w:eastAsia="MS Mincho"/>
                <w:sz w:val="22"/>
                <w:szCs w:val="22"/>
              </w:rPr>
            </w:pPr>
          </w:p>
        </w:tc>
      </w:tr>
      <w:tr w:rsidR="00941839" w:rsidRPr="00D017FD" w:rsidTr="006B1B11">
        <w:trPr>
          <w:trHeight w:val="761"/>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941839" w:rsidRPr="005453ED" w:rsidRDefault="00941839" w:rsidP="00941839">
            <w:pPr>
              <w:tabs>
                <w:tab w:val="left" w:pos="567"/>
              </w:tabs>
              <w:spacing w:after="200" w:line="276" w:lineRule="auto"/>
              <w:jc w:val="center"/>
              <w:rPr>
                <w:rFonts w:eastAsiaTheme="minorHAnsi"/>
                <w:bCs/>
                <w:color w:val="000000" w:themeColor="text1"/>
                <w:sz w:val="20"/>
                <w:szCs w:val="20"/>
                <w:lang w:eastAsia="en-US"/>
              </w:rPr>
            </w:pPr>
            <w:r>
              <w:rPr>
                <w:rFonts w:eastAsiaTheme="minorHAnsi"/>
                <w:bCs/>
                <w:color w:val="000000" w:themeColor="text1"/>
                <w:sz w:val="20"/>
                <w:szCs w:val="20"/>
                <w:lang w:eastAsia="en-US"/>
              </w:rPr>
              <w:t>6</w:t>
            </w:r>
          </w:p>
        </w:tc>
        <w:tc>
          <w:tcPr>
            <w:tcW w:w="2116" w:type="dxa"/>
            <w:tcBorders>
              <w:top w:val="single" w:sz="4" w:space="0" w:color="auto"/>
              <w:left w:val="nil"/>
              <w:bottom w:val="single" w:sz="4" w:space="0" w:color="auto"/>
              <w:right w:val="single" w:sz="4" w:space="0" w:color="auto"/>
            </w:tcBorders>
            <w:shd w:val="clear" w:color="auto" w:fill="auto"/>
            <w:vAlign w:val="center"/>
          </w:tcPr>
          <w:p w:rsidR="00941839" w:rsidRPr="005C23F4" w:rsidRDefault="00941839" w:rsidP="00941839">
            <w:pPr>
              <w:rPr>
                <w:rFonts w:eastAsia="MS Mincho"/>
                <w:color w:val="000000" w:themeColor="text1"/>
                <w:sz w:val="20"/>
                <w:szCs w:val="20"/>
                <w:lang w:eastAsia="ja-JP"/>
              </w:rPr>
            </w:pPr>
            <w:r w:rsidRPr="006253D7">
              <w:rPr>
                <w:color w:val="000000"/>
                <w:sz w:val="20"/>
                <w:szCs w:val="20"/>
              </w:rPr>
              <w:t>Модуль оптический SFP WDM SC 1,25Гбит/с 40км 1310нм</w:t>
            </w:r>
          </w:p>
        </w:tc>
        <w:tc>
          <w:tcPr>
            <w:tcW w:w="1274" w:type="dxa"/>
            <w:vAlign w:val="center"/>
          </w:tcPr>
          <w:p w:rsidR="00941839" w:rsidRPr="00BD63ED" w:rsidRDefault="00941839" w:rsidP="00941839">
            <w:pPr>
              <w:jc w:val="center"/>
              <w:rPr>
                <w:rFonts w:eastAsia="MS Mincho"/>
                <w:sz w:val="22"/>
                <w:szCs w:val="22"/>
              </w:rPr>
            </w:pPr>
          </w:p>
        </w:tc>
        <w:tc>
          <w:tcPr>
            <w:tcW w:w="3393" w:type="dxa"/>
            <w:tcBorders>
              <w:top w:val="single" w:sz="4" w:space="0" w:color="auto"/>
              <w:left w:val="nil"/>
              <w:bottom w:val="single" w:sz="4" w:space="0" w:color="auto"/>
              <w:right w:val="single" w:sz="4" w:space="0" w:color="auto"/>
            </w:tcBorders>
          </w:tcPr>
          <w:p w:rsidR="00941839" w:rsidRPr="00AE1FFE" w:rsidRDefault="00941839" w:rsidP="00941839">
            <w:pPr>
              <w:rPr>
                <w:rFonts w:eastAsia="MS Mincho"/>
                <w:color w:val="000000" w:themeColor="text1"/>
                <w:sz w:val="20"/>
                <w:szCs w:val="20"/>
                <w:lang w:eastAsia="ja-JP"/>
              </w:rPr>
            </w:pPr>
            <w:r w:rsidRPr="005453ED">
              <w:rPr>
                <w:rFonts w:eastAsia="MS Mincho"/>
                <w:color w:val="000000" w:themeColor="text1"/>
                <w:sz w:val="20"/>
                <w:szCs w:val="20"/>
                <w:lang w:eastAsia="ja-JP"/>
              </w:rPr>
              <w:t>SFP трансивер, 1 Gbps, WDM, 1310</w:t>
            </w:r>
            <w:r>
              <w:rPr>
                <w:rFonts w:eastAsia="MS Mincho"/>
                <w:color w:val="000000" w:themeColor="text1"/>
                <w:sz w:val="20"/>
                <w:szCs w:val="20"/>
                <w:lang w:eastAsia="ja-JP"/>
              </w:rPr>
              <w:t xml:space="preserve"> (1490)</w:t>
            </w:r>
            <w:r w:rsidRPr="005453ED">
              <w:rPr>
                <w:rFonts w:eastAsia="MS Mincho"/>
                <w:color w:val="000000" w:themeColor="text1"/>
                <w:sz w:val="20"/>
                <w:szCs w:val="20"/>
                <w:lang w:eastAsia="ja-JP"/>
              </w:rPr>
              <w:t>/1550</w:t>
            </w:r>
            <w:r>
              <w:rPr>
                <w:rFonts w:eastAsia="MS Mincho"/>
                <w:color w:val="000000" w:themeColor="text1"/>
                <w:sz w:val="20"/>
                <w:szCs w:val="20"/>
                <w:lang w:eastAsia="ja-JP"/>
              </w:rPr>
              <w:t xml:space="preserve"> </w:t>
            </w:r>
            <w:r w:rsidRPr="005453ED">
              <w:rPr>
                <w:rFonts w:eastAsia="MS Mincho"/>
                <w:color w:val="000000" w:themeColor="text1"/>
                <w:sz w:val="20"/>
                <w:szCs w:val="20"/>
                <w:lang w:eastAsia="ja-JP"/>
              </w:rPr>
              <w:t>нм, разъем SC/UPC, до 40 км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41839" w:rsidRPr="009D0A34" w:rsidRDefault="00941839" w:rsidP="00941839">
            <w:pPr>
              <w:jc w:val="center"/>
              <w:rPr>
                <w:rFonts w:eastAsiaTheme="minorHAnsi"/>
                <w:bCs/>
                <w:color w:val="000000" w:themeColor="text1"/>
                <w:lang w:eastAsia="en-US"/>
              </w:rPr>
            </w:pPr>
            <w:r w:rsidRPr="009D0A34">
              <w:rPr>
                <w:rFonts w:eastAsiaTheme="minorHAnsi"/>
                <w:bCs/>
                <w:color w:val="000000" w:themeColor="text1"/>
                <w:lang w:eastAsia="en-US"/>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41839" w:rsidRDefault="00941839" w:rsidP="00941839">
            <w:pPr>
              <w:jc w:val="center"/>
              <w:rPr>
                <w:color w:val="000000" w:themeColor="text1"/>
                <w:lang w:val="en-US"/>
              </w:rPr>
            </w:pPr>
            <w:r>
              <w:rPr>
                <w:color w:val="000000" w:themeColor="text1"/>
                <w:lang w:val="en-US"/>
              </w:rPr>
              <w:t>10</w:t>
            </w:r>
          </w:p>
        </w:tc>
        <w:tc>
          <w:tcPr>
            <w:tcW w:w="1287" w:type="dxa"/>
            <w:tcBorders>
              <w:top w:val="single" w:sz="4" w:space="0" w:color="auto"/>
              <w:left w:val="single" w:sz="4" w:space="0" w:color="auto"/>
              <w:bottom w:val="single" w:sz="4" w:space="0" w:color="auto"/>
              <w:right w:val="single" w:sz="4" w:space="0" w:color="auto"/>
            </w:tcBorders>
            <w:vAlign w:val="center"/>
          </w:tcPr>
          <w:p w:rsidR="00941839" w:rsidRDefault="00941839" w:rsidP="00941839">
            <w:pPr>
              <w:jc w:val="center"/>
              <w:rPr>
                <w:lang w:val="en-US"/>
              </w:rPr>
            </w:pPr>
            <w:r>
              <w:rPr>
                <w:lang w:val="en-US"/>
              </w:rPr>
              <w:t>17.15</w:t>
            </w:r>
          </w:p>
        </w:tc>
        <w:tc>
          <w:tcPr>
            <w:tcW w:w="1287" w:type="dxa"/>
            <w:tcBorders>
              <w:top w:val="single" w:sz="4" w:space="0" w:color="auto"/>
              <w:left w:val="single" w:sz="4" w:space="0" w:color="auto"/>
              <w:bottom w:val="single" w:sz="4" w:space="0" w:color="auto"/>
              <w:right w:val="single" w:sz="4" w:space="0" w:color="auto"/>
            </w:tcBorders>
            <w:vAlign w:val="center"/>
          </w:tcPr>
          <w:p w:rsidR="00941839" w:rsidRDefault="00941839" w:rsidP="00941839">
            <w:pPr>
              <w:jc w:val="center"/>
              <w:rPr>
                <w:lang w:val="en-US"/>
              </w:rPr>
            </w:pPr>
            <w:r>
              <w:rPr>
                <w:lang w:val="en-US"/>
              </w:rPr>
              <w:t>20.23</w:t>
            </w:r>
          </w:p>
        </w:tc>
        <w:tc>
          <w:tcPr>
            <w:tcW w:w="1417" w:type="dxa"/>
          </w:tcPr>
          <w:p w:rsidR="00941839" w:rsidRPr="00BD63ED" w:rsidRDefault="00941839" w:rsidP="00941839">
            <w:pPr>
              <w:jc w:val="center"/>
              <w:rPr>
                <w:rFonts w:eastAsia="MS Mincho"/>
                <w:sz w:val="22"/>
                <w:szCs w:val="22"/>
              </w:rPr>
            </w:pPr>
          </w:p>
        </w:tc>
        <w:tc>
          <w:tcPr>
            <w:tcW w:w="1418" w:type="dxa"/>
          </w:tcPr>
          <w:p w:rsidR="00941839" w:rsidRPr="00BD63ED" w:rsidRDefault="00941839" w:rsidP="00941839">
            <w:pPr>
              <w:jc w:val="center"/>
              <w:rPr>
                <w:rFonts w:eastAsia="MS Mincho"/>
                <w:sz w:val="22"/>
                <w:szCs w:val="22"/>
              </w:rPr>
            </w:pPr>
          </w:p>
        </w:tc>
        <w:tc>
          <w:tcPr>
            <w:tcW w:w="992" w:type="dxa"/>
          </w:tcPr>
          <w:p w:rsidR="00941839" w:rsidRPr="00BD63ED" w:rsidRDefault="00941839" w:rsidP="00941839">
            <w:pPr>
              <w:jc w:val="center"/>
              <w:rPr>
                <w:rFonts w:eastAsia="MS Mincho"/>
                <w:sz w:val="22"/>
                <w:szCs w:val="22"/>
              </w:rPr>
            </w:pPr>
          </w:p>
        </w:tc>
      </w:tr>
      <w:tr w:rsidR="00941839" w:rsidRPr="00D017FD" w:rsidTr="006B1B11">
        <w:trPr>
          <w:trHeight w:val="761"/>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941839" w:rsidRPr="005453ED" w:rsidRDefault="00941839" w:rsidP="00941839">
            <w:pPr>
              <w:tabs>
                <w:tab w:val="left" w:pos="567"/>
              </w:tabs>
              <w:spacing w:after="200" w:line="276" w:lineRule="auto"/>
              <w:jc w:val="center"/>
              <w:rPr>
                <w:rFonts w:eastAsiaTheme="minorHAnsi"/>
                <w:bCs/>
                <w:color w:val="000000" w:themeColor="text1"/>
                <w:sz w:val="20"/>
                <w:szCs w:val="20"/>
                <w:lang w:eastAsia="en-US"/>
              </w:rPr>
            </w:pPr>
            <w:r>
              <w:rPr>
                <w:rFonts w:eastAsiaTheme="minorHAnsi"/>
                <w:bCs/>
                <w:color w:val="000000" w:themeColor="text1"/>
                <w:sz w:val="20"/>
                <w:szCs w:val="20"/>
                <w:lang w:eastAsia="en-US"/>
              </w:rPr>
              <w:t>7</w:t>
            </w:r>
          </w:p>
        </w:tc>
        <w:tc>
          <w:tcPr>
            <w:tcW w:w="2116" w:type="dxa"/>
            <w:tcBorders>
              <w:top w:val="single" w:sz="4" w:space="0" w:color="auto"/>
              <w:left w:val="nil"/>
              <w:bottom w:val="single" w:sz="4" w:space="0" w:color="auto"/>
              <w:right w:val="single" w:sz="4" w:space="0" w:color="auto"/>
            </w:tcBorders>
            <w:shd w:val="clear" w:color="auto" w:fill="auto"/>
            <w:vAlign w:val="center"/>
          </w:tcPr>
          <w:p w:rsidR="00941839" w:rsidRPr="005C23F4" w:rsidRDefault="00941839" w:rsidP="00941839">
            <w:pPr>
              <w:rPr>
                <w:rFonts w:eastAsia="MS Mincho"/>
                <w:color w:val="000000" w:themeColor="text1"/>
                <w:sz w:val="20"/>
                <w:szCs w:val="20"/>
                <w:lang w:eastAsia="ja-JP"/>
              </w:rPr>
            </w:pPr>
            <w:r w:rsidRPr="006253D7">
              <w:rPr>
                <w:color w:val="000000"/>
                <w:sz w:val="20"/>
                <w:szCs w:val="20"/>
              </w:rPr>
              <w:t>Модуль оптический SFP WDM SC 1,25Гбит/с 40км 1550нм</w:t>
            </w:r>
          </w:p>
        </w:tc>
        <w:tc>
          <w:tcPr>
            <w:tcW w:w="1274" w:type="dxa"/>
            <w:vAlign w:val="center"/>
          </w:tcPr>
          <w:p w:rsidR="00941839" w:rsidRPr="00BD63ED" w:rsidRDefault="00941839" w:rsidP="00941839">
            <w:pPr>
              <w:jc w:val="center"/>
              <w:rPr>
                <w:rFonts w:eastAsia="MS Mincho"/>
                <w:sz w:val="22"/>
                <w:szCs w:val="22"/>
              </w:rPr>
            </w:pPr>
          </w:p>
        </w:tc>
        <w:tc>
          <w:tcPr>
            <w:tcW w:w="3393" w:type="dxa"/>
            <w:tcBorders>
              <w:top w:val="single" w:sz="4" w:space="0" w:color="auto"/>
              <w:left w:val="nil"/>
              <w:bottom w:val="single" w:sz="4" w:space="0" w:color="auto"/>
              <w:right w:val="single" w:sz="4" w:space="0" w:color="auto"/>
            </w:tcBorders>
          </w:tcPr>
          <w:p w:rsidR="00941839" w:rsidRPr="005453ED" w:rsidRDefault="00941839" w:rsidP="00941839">
            <w:pPr>
              <w:tabs>
                <w:tab w:val="left" w:pos="449"/>
              </w:tabs>
              <w:rPr>
                <w:rFonts w:eastAsia="MS Mincho"/>
                <w:sz w:val="20"/>
                <w:szCs w:val="20"/>
                <w:lang w:eastAsia="ja-JP"/>
              </w:rPr>
            </w:pPr>
            <w:r w:rsidRPr="005453ED">
              <w:rPr>
                <w:rFonts w:eastAsia="MS Mincho"/>
                <w:sz w:val="20"/>
                <w:szCs w:val="20"/>
                <w:lang w:eastAsia="ja-JP"/>
              </w:rPr>
              <w:t>SFP трансивер, 1 Gbps, WDM, 1550/1310</w:t>
            </w:r>
            <w:r>
              <w:rPr>
                <w:rFonts w:eastAsia="MS Mincho"/>
                <w:sz w:val="20"/>
                <w:szCs w:val="20"/>
                <w:lang w:eastAsia="ja-JP"/>
              </w:rPr>
              <w:t xml:space="preserve"> (1490) </w:t>
            </w:r>
            <w:r w:rsidRPr="005453ED">
              <w:rPr>
                <w:rFonts w:eastAsia="MS Mincho"/>
                <w:sz w:val="20"/>
                <w:szCs w:val="20"/>
                <w:lang w:eastAsia="ja-JP"/>
              </w:rPr>
              <w:t>нм, разъем SC/UPC, до 40 км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41839" w:rsidRPr="009D0A34" w:rsidRDefault="00941839" w:rsidP="00941839">
            <w:pPr>
              <w:jc w:val="center"/>
              <w:rPr>
                <w:rFonts w:eastAsiaTheme="minorHAnsi"/>
                <w:bCs/>
                <w:color w:val="000000" w:themeColor="text1"/>
                <w:lang w:eastAsia="en-US"/>
              </w:rPr>
            </w:pPr>
            <w:r w:rsidRPr="009D0A34">
              <w:rPr>
                <w:rFonts w:eastAsiaTheme="minorHAnsi"/>
                <w:bCs/>
                <w:color w:val="000000" w:themeColor="text1"/>
                <w:lang w:eastAsia="en-US"/>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41839" w:rsidRDefault="00941839" w:rsidP="00941839">
            <w:pPr>
              <w:jc w:val="center"/>
              <w:rPr>
                <w:color w:val="000000" w:themeColor="text1"/>
                <w:lang w:val="en-US"/>
              </w:rPr>
            </w:pPr>
            <w:r>
              <w:rPr>
                <w:color w:val="000000" w:themeColor="text1"/>
                <w:lang w:val="en-US"/>
              </w:rPr>
              <w:t>10</w:t>
            </w:r>
          </w:p>
        </w:tc>
        <w:tc>
          <w:tcPr>
            <w:tcW w:w="1287" w:type="dxa"/>
            <w:tcBorders>
              <w:top w:val="single" w:sz="4" w:space="0" w:color="auto"/>
              <w:left w:val="single" w:sz="4" w:space="0" w:color="auto"/>
              <w:bottom w:val="single" w:sz="4" w:space="0" w:color="auto"/>
              <w:right w:val="single" w:sz="4" w:space="0" w:color="auto"/>
            </w:tcBorders>
            <w:vAlign w:val="center"/>
          </w:tcPr>
          <w:p w:rsidR="00941839" w:rsidRDefault="00941839" w:rsidP="00941839">
            <w:pPr>
              <w:jc w:val="center"/>
              <w:rPr>
                <w:lang w:val="en-US"/>
              </w:rPr>
            </w:pPr>
            <w:r>
              <w:rPr>
                <w:lang w:val="en-US"/>
              </w:rPr>
              <w:t>20.03</w:t>
            </w:r>
          </w:p>
        </w:tc>
        <w:tc>
          <w:tcPr>
            <w:tcW w:w="1287" w:type="dxa"/>
            <w:tcBorders>
              <w:top w:val="single" w:sz="4" w:space="0" w:color="auto"/>
              <w:left w:val="single" w:sz="4" w:space="0" w:color="auto"/>
              <w:bottom w:val="single" w:sz="4" w:space="0" w:color="auto"/>
              <w:right w:val="single" w:sz="4" w:space="0" w:color="auto"/>
            </w:tcBorders>
            <w:vAlign w:val="center"/>
          </w:tcPr>
          <w:p w:rsidR="00941839" w:rsidRDefault="00941839" w:rsidP="00941839">
            <w:pPr>
              <w:jc w:val="center"/>
              <w:rPr>
                <w:lang w:val="en-US"/>
              </w:rPr>
            </w:pPr>
            <w:r>
              <w:rPr>
                <w:lang w:val="en-US"/>
              </w:rPr>
              <w:t>23.63</w:t>
            </w:r>
          </w:p>
        </w:tc>
        <w:tc>
          <w:tcPr>
            <w:tcW w:w="1417" w:type="dxa"/>
          </w:tcPr>
          <w:p w:rsidR="00941839" w:rsidRPr="00BD63ED" w:rsidRDefault="00941839" w:rsidP="00941839">
            <w:pPr>
              <w:jc w:val="center"/>
              <w:rPr>
                <w:rFonts w:eastAsia="MS Mincho"/>
                <w:sz w:val="22"/>
                <w:szCs w:val="22"/>
              </w:rPr>
            </w:pPr>
          </w:p>
        </w:tc>
        <w:tc>
          <w:tcPr>
            <w:tcW w:w="1418" w:type="dxa"/>
          </w:tcPr>
          <w:p w:rsidR="00941839" w:rsidRPr="00BD63ED" w:rsidRDefault="00941839" w:rsidP="00941839">
            <w:pPr>
              <w:jc w:val="center"/>
              <w:rPr>
                <w:rFonts w:eastAsia="MS Mincho"/>
                <w:sz w:val="22"/>
                <w:szCs w:val="22"/>
              </w:rPr>
            </w:pPr>
          </w:p>
        </w:tc>
        <w:tc>
          <w:tcPr>
            <w:tcW w:w="992" w:type="dxa"/>
          </w:tcPr>
          <w:p w:rsidR="00941839" w:rsidRPr="00BD63ED" w:rsidRDefault="00941839" w:rsidP="00941839">
            <w:pPr>
              <w:jc w:val="center"/>
              <w:rPr>
                <w:rFonts w:eastAsia="MS Mincho"/>
                <w:sz w:val="22"/>
                <w:szCs w:val="22"/>
              </w:rPr>
            </w:pPr>
          </w:p>
        </w:tc>
      </w:tr>
      <w:tr w:rsidR="00941839" w:rsidRPr="00D017FD" w:rsidTr="006B1B11">
        <w:trPr>
          <w:trHeight w:val="761"/>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941839" w:rsidRPr="00AE4C3E" w:rsidRDefault="00941839" w:rsidP="00941839">
            <w:pPr>
              <w:tabs>
                <w:tab w:val="left" w:pos="567"/>
              </w:tabs>
              <w:spacing w:after="200" w:line="276" w:lineRule="auto"/>
              <w:jc w:val="center"/>
              <w:rPr>
                <w:rFonts w:eastAsiaTheme="minorHAnsi"/>
                <w:bCs/>
                <w:color w:val="000000" w:themeColor="text1"/>
                <w:sz w:val="20"/>
                <w:szCs w:val="20"/>
                <w:lang w:val="en-US" w:eastAsia="en-US"/>
              </w:rPr>
            </w:pPr>
            <w:r w:rsidRPr="00AE4C3E">
              <w:rPr>
                <w:rFonts w:eastAsiaTheme="minorHAnsi"/>
                <w:bCs/>
                <w:color w:val="000000" w:themeColor="text1"/>
                <w:sz w:val="20"/>
                <w:szCs w:val="20"/>
                <w:lang w:val="en-US" w:eastAsia="en-US"/>
              </w:rPr>
              <w:t>8</w:t>
            </w:r>
          </w:p>
        </w:tc>
        <w:tc>
          <w:tcPr>
            <w:tcW w:w="2116" w:type="dxa"/>
            <w:tcBorders>
              <w:top w:val="single" w:sz="4" w:space="0" w:color="auto"/>
              <w:left w:val="nil"/>
              <w:bottom w:val="single" w:sz="4" w:space="0" w:color="auto"/>
              <w:right w:val="single" w:sz="4" w:space="0" w:color="auto"/>
            </w:tcBorders>
            <w:shd w:val="clear" w:color="auto" w:fill="auto"/>
            <w:vAlign w:val="center"/>
          </w:tcPr>
          <w:p w:rsidR="00941839" w:rsidRPr="00906806" w:rsidRDefault="00941839" w:rsidP="00941839">
            <w:pPr>
              <w:rPr>
                <w:rFonts w:eastAsia="MS Mincho"/>
                <w:color w:val="000000" w:themeColor="text1"/>
                <w:sz w:val="20"/>
                <w:szCs w:val="20"/>
                <w:lang w:eastAsia="ja-JP"/>
              </w:rPr>
            </w:pPr>
            <w:r w:rsidRPr="006253D7">
              <w:rPr>
                <w:color w:val="000000"/>
                <w:sz w:val="20"/>
                <w:szCs w:val="20"/>
              </w:rPr>
              <w:t>Модуль</w:t>
            </w:r>
            <w:r w:rsidRPr="00906806">
              <w:rPr>
                <w:color w:val="000000"/>
                <w:sz w:val="20"/>
                <w:szCs w:val="20"/>
              </w:rPr>
              <w:t xml:space="preserve"> </w:t>
            </w:r>
            <w:r w:rsidRPr="006253D7">
              <w:rPr>
                <w:color w:val="000000"/>
                <w:sz w:val="20"/>
                <w:szCs w:val="20"/>
              </w:rPr>
              <w:t>оптический</w:t>
            </w:r>
            <w:r w:rsidRPr="00906806">
              <w:rPr>
                <w:color w:val="000000"/>
                <w:sz w:val="20"/>
                <w:szCs w:val="20"/>
              </w:rPr>
              <w:t xml:space="preserve"> </w:t>
            </w:r>
            <w:r w:rsidRPr="00AE4C3E">
              <w:rPr>
                <w:color w:val="000000"/>
                <w:sz w:val="20"/>
                <w:szCs w:val="20"/>
                <w:lang w:val="en-US"/>
              </w:rPr>
              <w:t>SFP</w:t>
            </w:r>
            <w:r w:rsidRPr="00906806">
              <w:rPr>
                <w:color w:val="000000"/>
                <w:sz w:val="20"/>
                <w:szCs w:val="20"/>
              </w:rPr>
              <w:t xml:space="preserve"> </w:t>
            </w:r>
            <w:r>
              <w:rPr>
                <w:color w:val="000000"/>
                <w:sz w:val="20"/>
                <w:szCs w:val="20"/>
                <w:lang w:val="en-US"/>
              </w:rPr>
              <w:t>WDM</w:t>
            </w:r>
            <w:r w:rsidRPr="00906806">
              <w:rPr>
                <w:color w:val="000000"/>
                <w:sz w:val="20"/>
                <w:szCs w:val="20"/>
              </w:rPr>
              <w:t xml:space="preserve"> </w:t>
            </w:r>
            <w:r w:rsidRPr="00AE4C3E">
              <w:rPr>
                <w:color w:val="000000"/>
                <w:sz w:val="20"/>
                <w:szCs w:val="20"/>
                <w:lang w:val="en-US"/>
              </w:rPr>
              <w:t>SC</w:t>
            </w:r>
            <w:r w:rsidRPr="00906806">
              <w:rPr>
                <w:color w:val="000000"/>
                <w:sz w:val="20"/>
                <w:szCs w:val="20"/>
              </w:rPr>
              <w:t xml:space="preserve"> 1,25</w:t>
            </w:r>
            <w:r w:rsidRPr="006253D7">
              <w:rPr>
                <w:color w:val="000000"/>
                <w:sz w:val="20"/>
                <w:szCs w:val="20"/>
              </w:rPr>
              <w:t>Гбит</w:t>
            </w:r>
            <w:r w:rsidRPr="00906806">
              <w:rPr>
                <w:color w:val="000000"/>
                <w:sz w:val="20"/>
                <w:szCs w:val="20"/>
              </w:rPr>
              <w:t>/</w:t>
            </w:r>
            <w:r w:rsidRPr="006253D7">
              <w:rPr>
                <w:color w:val="000000"/>
                <w:sz w:val="20"/>
                <w:szCs w:val="20"/>
              </w:rPr>
              <w:t>с</w:t>
            </w:r>
            <w:r w:rsidRPr="00906806">
              <w:rPr>
                <w:color w:val="000000"/>
                <w:sz w:val="20"/>
                <w:szCs w:val="20"/>
              </w:rPr>
              <w:t xml:space="preserve"> 80</w:t>
            </w:r>
            <w:r w:rsidRPr="006253D7">
              <w:rPr>
                <w:color w:val="000000"/>
                <w:sz w:val="20"/>
                <w:szCs w:val="20"/>
              </w:rPr>
              <w:t>км</w:t>
            </w:r>
            <w:r w:rsidRPr="00906806">
              <w:rPr>
                <w:color w:val="000000"/>
                <w:sz w:val="20"/>
                <w:szCs w:val="20"/>
              </w:rPr>
              <w:t xml:space="preserve"> 1310</w:t>
            </w:r>
            <w:r w:rsidRPr="006253D7">
              <w:rPr>
                <w:color w:val="000000"/>
                <w:sz w:val="20"/>
                <w:szCs w:val="20"/>
              </w:rPr>
              <w:t>нм</w:t>
            </w:r>
          </w:p>
        </w:tc>
        <w:tc>
          <w:tcPr>
            <w:tcW w:w="1274" w:type="dxa"/>
            <w:vAlign w:val="center"/>
          </w:tcPr>
          <w:p w:rsidR="00941839" w:rsidRPr="00BD63ED" w:rsidRDefault="00941839" w:rsidP="00941839">
            <w:pPr>
              <w:jc w:val="center"/>
              <w:rPr>
                <w:rFonts w:eastAsia="MS Mincho"/>
                <w:sz w:val="22"/>
                <w:szCs w:val="22"/>
              </w:rPr>
            </w:pPr>
          </w:p>
        </w:tc>
        <w:tc>
          <w:tcPr>
            <w:tcW w:w="3393" w:type="dxa"/>
            <w:tcBorders>
              <w:top w:val="single" w:sz="4" w:space="0" w:color="auto"/>
              <w:left w:val="nil"/>
              <w:bottom w:val="single" w:sz="4" w:space="0" w:color="auto"/>
              <w:right w:val="single" w:sz="4" w:space="0" w:color="auto"/>
            </w:tcBorders>
          </w:tcPr>
          <w:p w:rsidR="00941839" w:rsidRPr="00AE1FFE" w:rsidRDefault="00941839" w:rsidP="00941839">
            <w:pPr>
              <w:rPr>
                <w:rFonts w:eastAsia="MS Mincho"/>
                <w:color w:val="000000" w:themeColor="text1"/>
                <w:sz w:val="20"/>
                <w:szCs w:val="20"/>
                <w:lang w:eastAsia="ja-JP"/>
              </w:rPr>
            </w:pPr>
            <w:r w:rsidRPr="00AE4C3E">
              <w:rPr>
                <w:rFonts w:eastAsia="MS Mincho"/>
                <w:color w:val="000000" w:themeColor="text1"/>
                <w:sz w:val="20"/>
                <w:szCs w:val="20"/>
                <w:lang w:val="en-US" w:eastAsia="ja-JP"/>
              </w:rPr>
              <w:t>SFP</w:t>
            </w:r>
            <w:r w:rsidRPr="00906806">
              <w:rPr>
                <w:rFonts w:eastAsia="MS Mincho"/>
                <w:color w:val="000000" w:themeColor="text1"/>
                <w:sz w:val="20"/>
                <w:szCs w:val="20"/>
                <w:lang w:eastAsia="ja-JP"/>
              </w:rPr>
              <w:t xml:space="preserve"> </w:t>
            </w:r>
            <w:r w:rsidRPr="005453ED">
              <w:rPr>
                <w:rFonts w:eastAsia="MS Mincho"/>
                <w:color w:val="000000" w:themeColor="text1"/>
                <w:sz w:val="20"/>
                <w:szCs w:val="20"/>
                <w:lang w:eastAsia="ja-JP"/>
              </w:rPr>
              <w:t>трансивер</w:t>
            </w:r>
            <w:r w:rsidRPr="00906806">
              <w:rPr>
                <w:rFonts w:eastAsia="MS Mincho"/>
                <w:color w:val="000000" w:themeColor="text1"/>
                <w:sz w:val="20"/>
                <w:szCs w:val="20"/>
                <w:lang w:eastAsia="ja-JP"/>
              </w:rPr>
              <w:t xml:space="preserve">, 1 </w:t>
            </w:r>
            <w:r w:rsidRPr="00AE4C3E">
              <w:rPr>
                <w:rFonts w:eastAsia="MS Mincho"/>
                <w:color w:val="000000" w:themeColor="text1"/>
                <w:sz w:val="20"/>
                <w:szCs w:val="20"/>
                <w:lang w:val="en-US" w:eastAsia="ja-JP"/>
              </w:rPr>
              <w:t>Gbps</w:t>
            </w:r>
            <w:r w:rsidRPr="00906806">
              <w:rPr>
                <w:rFonts w:eastAsia="MS Mincho"/>
                <w:color w:val="000000" w:themeColor="text1"/>
                <w:sz w:val="20"/>
                <w:szCs w:val="20"/>
                <w:lang w:eastAsia="ja-JP"/>
              </w:rPr>
              <w:t xml:space="preserve">, </w:t>
            </w:r>
            <w:r w:rsidRPr="00AE4C3E">
              <w:rPr>
                <w:rFonts w:eastAsia="MS Mincho"/>
                <w:color w:val="000000" w:themeColor="text1"/>
                <w:sz w:val="20"/>
                <w:szCs w:val="20"/>
                <w:lang w:val="en-US" w:eastAsia="ja-JP"/>
              </w:rPr>
              <w:t>WDM</w:t>
            </w:r>
            <w:r w:rsidRPr="00906806">
              <w:rPr>
                <w:rFonts w:eastAsia="MS Mincho"/>
                <w:color w:val="000000" w:themeColor="text1"/>
                <w:sz w:val="20"/>
                <w:szCs w:val="20"/>
                <w:lang w:eastAsia="ja-JP"/>
              </w:rPr>
              <w:t>, 1310 (1490)/</w:t>
            </w:r>
            <w:r>
              <w:rPr>
                <w:rFonts w:eastAsia="MS Mincho"/>
                <w:color w:val="000000" w:themeColor="text1"/>
                <w:sz w:val="20"/>
                <w:szCs w:val="20"/>
                <w:lang w:eastAsia="ja-JP"/>
              </w:rPr>
              <w:t>нм</w:t>
            </w:r>
            <w:r w:rsidRPr="00906806">
              <w:rPr>
                <w:rFonts w:eastAsia="MS Mincho"/>
                <w:color w:val="000000" w:themeColor="text1"/>
                <w:sz w:val="20"/>
                <w:szCs w:val="20"/>
                <w:lang w:eastAsia="ja-JP"/>
              </w:rPr>
              <w:t xml:space="preserve">, </w:t>
            </w:r>
            <w:r>
              <w:rPr>
                <w:rFonts w:eastAsia="MS Mincho"/>
                <w:color w:val="000000" w:themeColor="text1"/>
                <w:sz w:val="20"/>
                <w:szCs w:val="20"/>
                <w:lang w:eastAsia="ja-JP"/>
              </w:rPr>
              <w:t>разъем</w:t>
            </w:r>
            <w:r w:rsidRPr="00906806">
              <w:rPr>
                <w:rFonts w:eastAsia="MS Mincho"/>
                <w:color w:val="000000" w:themeColor="text1"/>
                <w:sz w:val="20"/>
                <w:szCs w:val="20"/>
                <w:lang w:eastAsia="ja-JP"/>
              </w:rPr>
              <w:t xml:space="preserve"> </w:t>
            </w:r>
            <w:r w:rsidRPr="00AE4C3E">
              <w:rPr>
                <w:rFonts w:eastAsia="MS Mincho"/>
                <w:color w:val="000000" w:themeColor="text1"/>
                <w:sz w:val="20"/>
                <w:szCs w:val="20"/>
                <w:lang w:val="en-US" w:eastAsia="ja-JP"/>
              </w:rPr>
              <w:t>SC</w:t>
            </w:r>
            <w:r w:rsidRPr="00906806">
              <w:rPr>
                <w:rFonts w:eastAsia="MS Mincho"/>
                <w:color w:val="000000" w:themeColor="text1"/>
                <w:sz w:val="20"/>
                <w:szCs w:val="20"/>
                <w:lang w:eastAsia="ja-JP"/>
              </w:rPr>
              <w:t>/</w:t>
            </w:r>
            <w:r w:rsidRPr="00AE4C3E">
              <w:rPr>
                <w:rFonts w:eastAsia="MS Mincho"/>
                <w:color w:val="000000" w:themeColor="text1"/>
                <w:sz w:val="20"/>
                <w:szCs w:val="20"/>
                <w:lang w:val="en-US" w:eastAsia="ja-JP"/>
              </w:rPr>
              <w:t>UPC</w:t>
            </w:r>
            <w:r w:rsidRPr="00906806">
              <w:rPr>
                <w:rFonts w:eastAsia="MS Mincho"/>
                <w:color w:val="000000" w:themeColor="text1"/>
                <w:sz w:val="20"/>
                <w:szCs w:val="20"/>
                <w:lang w:eastAsia="ja-JP"/>
              </w:rPr>
              <w:t xml:space="preserve">, </w:t>
            </w:r>
            <w:r>
              <w:rPr>
                <w:rFonts w:eastAsia="MS Mincho"/>
                <w:color w:val="000000" w:themeColor="text1"/>
                <w:sz w:val="20"/>
                <w:szCs w:val="20"/>
                <w:lang w:eastAsia="ja-JP"/>
              </w:rPr>
              <w:t>до</w:t>
            </w:r>
            <w:r w:rsidRPr="00906806">
              <w:rPr>
                <w:rFonts w:eastAsia="MS Mincho"/>
                <w:color w:val="000000" w:themeColor="text1"/>
                <w:sz w:val="20"/>
                <w:szCs w:val="20"/>
                <w:lang w:eastAsia="ja-JP"/>
              </w:rPr>
              <w:t xml:space="preserve"> 80 </w:t>
            </w:r>
            <w:r w:rsidRPr="005453ED">
              <w:rPr>
                <w:rFonts w:eastAsia="MS Mincho"/>
                <w:color w:val="000000" w:themeColor="text1"/>
                <w:sz w:val="20"/>
                <w:szCs w:val="20"/>
                <w:lang w:eastAsia="ja-JP"/>
              </w:rPr>
              <w:t>км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41839" w:rsidRPr="009D0A34" w:rsidRDefault="00941839" w:rsidP="00941839">
            <w:pPr>
              <w:jc w:val="center"/>
              <w:rPr>
                <w:rFonts w:eastAsiaTheme="minorHAnsi"/>
                <w:bCs/>
                <w:color w:val="000000" w:themeColor="text1"/>
                <w:lang w:eastAsia="en-US"/>
              </w:rPr>
            </w:pPr>
            <w:r w:rsidRPr="009D0A34">
              <w:rPr>
                <w:rFonts w:eastAsiaTheme="minorHAnsi"/>
                <w:bCs/>
                <w:color w:val="000000" w:themeColor="text1"/>
                <w:lang w:eastAsia="en-US"/>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41839" w:rsidRDefault="00941839" w:rsidP="00941839">
            <w:pPr>
              <w:jc w:val="center"/>
              <w:rPr>
                <w:color w:val="000000" w:themeColor="text1"/>
                <w:lang w:val="en-US"/>
              </w:rPr>
            </w:pPr>
            <w:r>
              <w:rPr>
                <w:color w:val="000000" w:themeColor="text1"/>
                <w:lang w:val="en-US"/>
              </w:rPr>
              <w:t>10</w:t>
            </w:r>
          </w:p>
        </w:tc>
        <w:tc>
          <w:tcPr>
            <w:tcW w:w="1287" w:type="dxa"/>
            <w:tcBorders>
              <w:top w:val="single" w:sz="4" w:space="0" w:color="auto"/>
              <w:left w:val="single" w:sz="4" w:space="0" w:color="auto"/>
              <w:bottom w:val="single" w:sz="4" w:space="0" w:color="auto"/>
              <w:right w:val="single" w:sz="4" w:space="0" w:color="auto"/>
            </w:tcBorders>
            <w:vAlign w:val="center"/>
          </w:tcPr>
          <w:p w:rsidR="00941839" w:rsidRDefault="00941839" w:rsidP="00941839">
            <w:pPr>
              <w:jc w:val="center"/>
              <w:rPr>
                <w:lang w:val="en-US"/>
              </w:rPr>
            </w:pPr>
            <w:r>
              <w:rPr>
                <w:lang w:val="en-US"/>
              </w:rPr>
              <w:t>44.13</w:t>
            </w:r>
          </w:p>
        </w:tc>
        <w:tc>
          <w:tcPr>
            <w:tcW w:w="1287" w:type="dxa"/>
            <w:tcBorders>
              <w:top w:val="single" w:sz="4" w:space="0" w:color="auto"/>
              <w:left w:val="single" w:sz="4" w:space="0" w:color="auto"/>
              <w:bottom w:val="single" w:sz="4" w:space="0" w:color="auto"/>
              <w:right w:val="single" w:sz="4" w:space="0" w:color="auto"/>
            </w:tcBorders>
            <w:vAlign w:val="center"/>
          </w:tcPr>
          <w:p w:rsidR="00941839" w:rsidRDefault="00941839" w:rsidP="00941839">
            <w:pPr>
              <w:jc w:val="center"/>
              <w:rPr>
                <w:lang w:val="en-US"/>
              </w:rPr>
            </w:pPr>
            <w:r>
              <w:rPr>
                <w:lang w:val="en-US"/>
              </w:rPr>
              <w:t>52.08</w:t>
            </w:r>
          </w:p>
        </w:tc>
        <w:tc>
          <w:tcPr>
            <w:tcW w:w="1417" w:type="dxa"/>
          </w:tcPr>
          <w:p w:rsidR="00941839" w:rsidRPr="00BD63ED" w:rsidRDefault="00941839" w:rsidP="00941839">
            <w:pPr>
              <w:jc w:val="center"/>
              <w:rPr>
                <w:rFonts w:eastAsia="MS Mincho"/>
                <w:sz w:val="22"/>
                <w:szCs w:val="22"/>
              </w:rPr>
            </w:pPr>
          </w:p>
        </w:tc>
        <w:tc>
          <w:tcPr>
            <w:tcW w:w="1418" w:type="dxa"/>
          </w:tcPr>
          <w:p w:rsidR="00941839" w:rsidRPr="00BD63ED" w:rsidRDefault="00941839" w:rsidP="00941839">
            <w:pPr>
              <w:jc w:val="center"/>
              <w:rPr>
                <w:rFonts w:eastAsia="MS Mincho"/>
                <w:sz w:val="22"/>
                <w:szCs w:val="22"/>
              </w:rPr>
            </w:pPr>
          </w:p>
        </w:tc>
        <w:tc>
          <w:tcPr>
            <w:tcW w:w="992" w:type="dxa"/>
          </w:tcPr>
          <w:p w:rsidR="00941839" w:rsidRPr="00BD63ED" w:rsidRDefault="00941839" w:rsidP="00941839">
            <w:pPr>
              <w:jc w:val="center"/>
              <w:rPr>
                <w:rFonts w:eastAsia="MS Mincho"/>
                <w:sz w:val="22"/>
                <w:szCs w:val="22"/>
              </w:rPr>
            </w:pPr>
          </w:p>
        </w:tc>
      </w:tr>
      <w:tr w:rsidR="00941839" w:rsidRPr="00D017FD" w:rsidTr="006B1B11">
        <w:trPr>
          <w:trHeight w:val="761"/>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941839" w:rsidRPr="00844FFC" w:rsidRDefault="00941839" w:rsidP="00941839">
            <w:pPr>
              <w:tabs>
                <w:tab w:val="left" w:pos="567"/>
              </w:tabs>
              <w:spacing w:after="200" w:line="276" w:lineRule="auto"/>
              <w:jc w:val="center"/>
              <w:rPr>
                <w:rFonts w:eastAsiaTheme="minorHAnsi"/>
                <w:bCs/>
                <w:color w:val="000000" w:themeColor="text1"/>
                <w:sz w:val="20"/>
                <w:szCs w:val="20"/>
                <w:lang w:val="en-US" w:eastAsia="en-US"/>
              </w:rPr>
            </w:pPr>
            <w:r>
              <w:rPr>
                <w:rFonts w:eastAsiaTheme="minorHAnsi"/>
                <w:bCs/>
                <w:color w:val="000000" w:themeColor="text1"/>
                <w:sz w:val="20"/>
                <w:szCs w:val="20"/>
                <w:lang w:val="en-US" w:eastAsia="en-US"/>
              </w:rPr>
              <w:t>9</w:t>
            </w:r>
          </w:p>
        </w:tc>
        <w:tc>
          <w:tcPr>
            <w:tcW w:w="2116" w:type="dxa"/>
            <w:tcBorders>
              <w:top w:val="single" w:sz="4" w:space="0" w:color="auto"/>
              <w:left w:val="nil"/>
              <w:bottom w:val="single" w:sz="4" w:space="0" w:color="auto"/>
              <w:right w:val="single" w:sz="4" w:space="0" w:color="auto"/>
            </w:tcBorders>
            <w:shd w:val="clear" w:color="auto" w:fill="auto"/>
            <w:vAlign w:val="center"/>
          </w:tcPr>
          <w:p w:rsidR="00941839" w:rsidRPr="006253D7" w:rsidRDefault="00941839" w:rsidP="00941839">
            <w:pPr>
              <w:rPr>
                <w:rFonts w:eastAsia="MS Mincho"/>
                <w:color w:val="000000" w:themeColor="text1"/>
                <w:sz w:val="20"/>
                <w:szCs w:val="20"/>
                <w:lang w:eastAsia="ja-JP"/>
              </w:rPr>
            </w:pPr>
            <w:r w:rsidRPr="006253D7">
              <w:rPr>
                <w:color w:val="000000"/>
                <w:sz w:val="20"/>
                <w:szCs w:val="20"/>
              </w:rPr>
              <w:t xml:space="preserve">Модуль оптический SFP WDM </w:t>
            </w:r>
            <w:r>
              <w:rPr>
                <w:color w:val="000000"/>
                <w:sz w:val="20"/>
                <w:szCs w:val="20"/>
                <w:lang w:val="en-US"/>
              </w:rPr>
              <w:t>SC</w:t>
            </w:r>
            <w:r w:rsidRPr="006253D7">
              <w:rPr>
                <w:color w:val="000000"/>
                <w:sz w:val="20"/>
                <w:szCs w:val="20"/>
              </w:rPr>
              <w:t xml:space="preserve"> 1,25Гбит/с 80км 1550нм</w:t>
            </w:r>
          </w:p>
        </w:tc>
        <w:tc>
          <w:tcPr>
            <w:tcW w:w="1274" w:type="dxa"/>
            <w:vAlign w:val="center"/>
          </w:tcPr>
          <w:p w:rsidR="00941839" w:rsidRPr="00BD63ED" w:rsidRDefault="00941839" w:rsidP="00941839">
            <w:pPr>
              <w:jc w:val="center"/>
              <w:rPr>
                <w:rFonts w:eastAsia="MS Mincho"/>
                <w:sz w:val="22"/>
                <w:szCs w:val="22"/>
              </w:rPr>
            </w:pPr>
          </w:p>
        </w:tc>
        <w:tc>
          <w:tcPr>
            <w:tcW w:w="3393" w:type="dxa"/>
            <w:tcBorders>
              <w:top w:val="single" w:sz="4" w:space="0" w:color="auto"/>
              <w:left w:val="nil"/>
              <w:bottom w:val="single" w:sz="4" w:space="0" w:color="auto"/>
              <w:right w:val="single" w:sz="4" w:space="0" w:color="auto"/>
            </w:tcBorders>
          </w:tcPr>
          <w:p w:rsidR="00941839" w:rsidRPr="009F7584" w:rsidRDefault="00941839" w:rsidP="00941839">
            <w:pPr>
              <w:rPr>
                <w:rFonts w:eastAsia="MS Mincho"/>
                <w:color w:val="000000" w:themeColor="text1"/>
                <w:sz w:val="20"/>
                <w:szCs w:val="20"/>
                <w:lang w:eastAsia="ja-JP"/>
              </w:rPr>
            </w:pPr>
            <w:r w:rsidRPr="005453ED">
              <w:rPr>
                <w:rFonts w:eastAsia="MS Mincho"/>
                <w:sz w:val="20"/>
                <w:szCs w:val="20"/>
                <w:lang w:val="en-US" w:eastAsia="ja-JP"/>
              </w:rPr>
              <w:t>SFP</w:t>
            </w:r>
            <w:r w:rsidRPr="009F7584">
              <w:rPr>
                <w:rFonts w:eastAsia="MS Mincho"/>
                <w:sz w:val="20"/>
                <w:szCs w:val="20"/>
                <w:lang w:eastAsia="ja-JP"/>
              </w:rPr>
              <w:t xml:space="preserve"> </w:t>
            </w:r>
            <w:r w:rsidRPr="005453ED">
              <w:rPr>
                <w:rFonts w:eastAsia="MS Mincho"/>
                <w:sz w:val="20"/>
                <w:szCs w:val="20"/>
                <w:lang w:eastAsia="ja-JP"/>
              </w:rPr>
              <w:t>трансивер</w:t>
            </w:r>
            <w:r w:rsidRPr="009F7584">
              <w:rPr>
                <w:rFonts w:eastAsia="MS Mincho"/>
                <w:sz w:val="20"/>
                <w:szCs w:val="20"/>
                <w:lang w:eastAsia="ja-JP"/>
              </w:rPr>
              <w:t xml:space="preserve">, 1 </w:t>
            </w:r>
            <w:r w:rsidRPr="005453ED">
              <w:rPr>
                <w:rFonts w:eastAsia="MS Mincho"/>
                <w:sz w:val="20"/>
                <w:szCs w:val="20"/>
                <w:lang w:val="en-US" w:eastAsia="ja-JP"/>
              </w:rPr>
              <w:t>Gbps</w:t>
            </w:r>
            <w:r w:rsidRPr="009F7584">
              <w:rPr>
                <w:rFonts w:eastAsia="MS Mincho"/>
                <w:sz w:val="20"/>
                <w:szCs w:val="20"/>
                <w:lang w:eastAsia="ja-JP"/>
              </w:rPr>
              <w:t xml:space="preserve">, </w:t>
            </w:r>
            <w:r w:rsidRPr="005453ED">
              <w:rPr>
                <w:rFonts w:eastAsia="MS Mincho"/>
                <w:sz w:val="20"/>
                <w:szCs w:val="20"/>
                <w:lang w:val="en-US" w:eastAsia="ja-JP"/>
              </w:rPr>
              <w:t>WDM</w:t>
            </w:r>
            <w:r w:rsidRPr="009F7584">
              <w:rPr>
                <w:rFonts w:eastAsia="MS Mincho"/>
                <w:sz w:val="20"/>
                <w:szCs w:val="20"/>
                <w:lang w:eastAsia="ja-JP"/>
              </w:rPr>
              <w:t>, 1550/</w:t>
            </w:r>
            <w:r w:rsidRPr="005453ED">
              <w:rPr>
                <w:rFonts w:eastAsia="MS Mincho"/>
                <w:color w:val="000000" w:themeColor="text1"/>
                <w:sz w:val="20"/>
                <w:szCs w:val="20"/>
                <w:lang w:eastAsia="ja-JP"/>
              </w:rPr>
              <w:t>1310</w:t>
            </w:r>
            <w:r>
              <w:rPr>
                <w:rFonts w:eastAsia="MS Mincho"/>
                <w:color w:val="000000" w:themeColor="text1"/>
                <w:sz w:val="20"/>
                <w:szCs w:val="20"/>
                <w:lang w:eastAsia="ja-JP"/>
              </w:rPr>
              <w:t xml:space="preserve"> (1490)</w:t>
            </w:r>
            <w:r w:rsidRPr="005453ED">
              <w:rPr>
                <w:rFonts w:eastAsia="MS Mincho"/>
                <w:color w:val="000000" w:themeColor="text1"/>
                <w:sz w:val="20"/>
                <w:szCs w:val="20"/>
                <w:lang w:eastAsia="ja-JP"/>
              </w:rPr>
              <w:t>/</w:t>
            </w:r>
            <w:r>
              <w:rPr>
                <w:rFonts w:eastAsia="MS Mincho"/>
                <w:color w:val="000000" w:themeColor="text1"/>
                <w:sz w:val="20"/>
                <w:szCs w:val="20"/>
                <w:lang w:eastAsia="ja-JP"/>
              </w:rPr>
              <w:t xml:space="preserve"> </w:t>
            </w:r>
            <w:r w:rsidRPr="005453ED">
              <w:rPr>
                <w:rFonts w:eastAsia="MS Mincho"/>
                <w:sz w:val="20"/>
                <w:szCs w:val="20"/>
                <w:lang w:eastAsia="ja-JP"/>
              </w:rPr>
              <w:t>нм</w:t>
            </w:r>
            <w:r w:rsidRPr="009F7584">
              <w:rPr>
                <w:rFonts w:eastAsia="MS Mincho"/>
                <w:sz w:val="20"/>
                <w:szCs w:val="20"/>
                <w:lang w:eastAsia="ja-JP"/>
              </w:rPr>
              <w:t xml:space="preserve">, </w:t>
            </w:r>
            <w:r w:rsidRPr="005453ED">
              <w:rPr>
                <w:rFonts w:eastAsia="MS Mincho"/>
                <w:sz w:val="20"/>
                <w:szCs w:val="20"/>
                <w:lang w:eastAsia="ja-JP"/>
              </w:rPr>
              <w:t>разъем</w:t>
            </w:r>
            <w:r w:rsidRPr="009F7584">
              <w:rPr>
                <w:rFonts w:eastAsia="MS Mincho"/>
                <w:sz w:val="20"/>
                <w:szCs w:val="20"/>
                <w:lang w:eastAsia="ja-JP"/>
              </w:rPr>
              <w:t xml:space="preserve"> </w:t>
            </w:r>
            <w:r w:rsidRPr="005453ED">
              <w:rPr>
                <w:rFonts w:eastAsia="MS Mincho"/>
                <w:sz w:val="20"/>
                <w:szCs w:val="20"/>
                <w:lang w:val="en-US" w:eastAsia="ja-JP"/>
              </w:rPr>
              <w:t>SC</w:t>
            </w:r>
            <w:r w:rsidRPr="009F7584">
              <w:rPr>
                <w:rFonts w:eastAsia="MS Mincho"/>
                <w:sz w:val="20"/>
                <w:szCs w:val="20"/>
                <w:lang w:eastAsia="ja-JP"/>
              </w:rPr>
              <w:t>/</w:t>
            </w:r>
            <w:r w:rsidRPr="005453ED">
              <w:rPr>
                <w:rFonts w:eastAsia="MS Mincho"/>
                <w:sz w:val="20"/>
                <w:szCs w:val="20"/>
                <w:lang w:val="en-US" w:eastAsia="ja-JP"/>
              </w:rPr>
              <w:t>UPC</w:t>
            </w:r>
            <w:r w:rsidRPr="009F7584">
              <w:rPr>
                <w:rFonts w:eastAsia="MS Mincho"/>
                <w:sz w:val="20"/>
                <w:szCs w:val="20"/>
                <w:lang w:eastAsia="ja-JP"/>
              </w:rPr>
              <w:t xml:space="preserve">, </w:t>
            </w:r>
            <w:r w:rsidRPr="005453ED">
              <w:rPr>
                <w:rFonts w:eastAsia="MS Mincho"/>
                <w:sz w:val="20"/>
                <w:szCs w:val="20"/>
                <w:lang w:eastAsia="ja-JP"/>
              </w:rPr>
              <w:t>до</w:t>
            </w:r>
            <w:r w:rsidRPr="009F7584">
              <w:rPr>
                <w:rFonts w:eastAsia="MS Mincho"/>
                <w:sz w:val="20"/>
                <w:szCs w:val="20"/>
                <w:lang w:eastAsia="ja-JP"/>
              </w:rPr>
              <w:t xml:space="preserve"> 80 </w:t>
            </w:r>
            <w:r w:rsidRPr="005453ED">
              <w:rPr>
                <w:rFonts w:eastAsia="MS Mincho"/>
                <w:sz w:val="20"/>
                <w:szCs w:val="20"/>
                <w:lang w:eastAsia="ja-JP"/>
              </w:rPr>
              <w:t>км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41839" w:rsidRPr="009D0A34" w:rsidRDefault="00941839" w:rsidP="00941839">
            <w:pPr>
              <w:jc w:val="center"/>
              <w:rPr>
                <w:rFonts w:eastAsiaTheme="minorHAnsi"/>
                <w:bCs/>
                <w:color w:val="000000" w:themeColor="text1"/>
                <w:lang w:eastAsia="en-US"/>
              </w:rPr>
            </w:pPr>
            <w:r w:rsidRPr="009D0A34">
              <w:rPr>
                <w:rFonts w:eastAsiaTheme="minorHAnsi"/>
                <w:bCs/>
                <w:color w:val="000000" w:themeColor="text1"/>
                <w:lang w:eastAsia="en-US"/>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41839" w:rsidRPr="00844FFC" w:rsidRDefault="00941839" w:rsidP="00941839">
            <w:pPr>
              <w:jc w:val="center"/>
              <w:rPr>
                <w:color w:val="000000" w:themeColor="text1"/>
                <w:lang w:val="en-US"/>
              </w:rPr>
            </w:pPr>
            <w:r>
              <w:rPr>
                <w:color w:val="000000" w:themeColor="text1"/>
                <w:lang w:val="en-US"/>
              </w:rPr>
              <w:t>10</w:t>
            </w:r>
          </w:p>
        </w:tc>
        <w:tc>
          <w:tcPr>
            <w:tcW w:w="1287" w:type="dxa"/>
            <w:tcBorders>
              <w:top w:val="single" w:sz="4" w:space="0" w:color="auto"/>
              <w:left w:val="single" w:sz="4" w:space="0" w:color="auto"/>
              <w:bottom w:val="single" w:sz="4" w:space="0" w:color="auto"/>
              <w:right w:val="single" w:sz="4" w:space="0" w:color="auto"/>
            </w:tcBorders>
            <w:vAlign w:val="center"/>
          </w:tcPr>
          <w:p w:rsidR="00941839" w:rsidRPr="00C543FE" w:rsidRDefault="00941839" w:rsidP="00941839">
            <w:pPr>
              <w:jc w:val="center"/>
              <w:rPr>
                <w:lang w:val="en-US"/>
              </w:rPr>
            </w:pPr>
            <w:r>
              <w:rPr>
                <w:lang w:val="en-US"/>
              </w:rPr>
              <w:t>44.80</w:t>
            </w:r>
          </w:p>
        </w:tc>
        <w:tc>
          <w:tcPr>
            <w:tcW w:w="1287" w:type="dxa"/>
            <w:tcBorders>
              <w:top w:val="single" w:sz="4" w:space="0" w:color="auto"/>
              <w:left w:val="single" w:sz="4" w:space="0" w:color="auto"/>
              <w:bottom w:val="single" w:sz="4" w:space="0" w:color="auto"/>
              <w:right w:val="single" w:sz="4" w:space="0" w:color="auto"/>
            </w:tcBorders>
            <w:vAlign w:val="center"/>
          </w:tcPr>
          <w:p w:rsidR="00941839" w:rsidRPr="00C543FE" w:rsidRDefault="00941839" w:rsidP="00941839">
            <w:pPr>
              <w:jc w:val="center"/>
              <w:rPr>
                <w:lang w:val="en-US"/>
              </w:rPr>
            </w:pPr>
            <w:r>
              <w:rPr>
                <w:lang w:val="en-US"/>
              </w:rPr>
              <w:t>52.86</w:t>
            </w:r>
          </w:p>
        </w:tc>
        <w:tc>
          <w:tcPr>
            <w:tcW w:w="1417" w:type="dxa"/>
          </w:tcPr>
          <w:p w:rsidR="00941839" w:rsidRPr="00BD63ED" w:rsidRDefault="00941839" w:rsidP="00941839">
            <w:pPr>
              <w:jc w:val="center"/>
              <w:rPr>
                <w:rFonts w:eastAsia="MS Mincho"/>
                <w:sz w:val="22"/>
                <w:szCs w:val="22"/>
              </w:rPr>
            </w:pPr>
          </w:p>
        </w:tc>
        <w:tc>
          <w:tcPr>
            <w:tcW w:w="1418" w:type="dxa"/>
          </w:tcPr>
          <w:p w:rsidR="00941839" w:rsidRPr="00BD63ED" w:rsidRDefault="00941839" w:rsidP="00941839">
            <w:pPr>
              <w:jc w:val="center"/>
              <w:rPr>
                <w:rFonts w:eastAsia="MS Mincho"/>
                <w:sz w:val="22"/>
                <w:szCs w:val="22"/>
              </w:rPr>
            </w:pPr>
          </w:p>
        </w:tc>
        <w:tc>
          <w:tcPr>
            <w:tcW w:w="992" w:type="dxa"/>
          </w:tcPr>
          <w:p w:rsidR="00941839" w:rsidRPr="00BD63ED" w:rsidRDefault="00941839" w:rsidP="00941839">
            <w:pPr>
              <w:jc w:val="center"/>
              <w:rPr>
                <w:rFonts w:eastAsia="MS Mincho"/>
                <w:sz w:val="22"/>
                <w:szCs w:val="22"/>
              </w:rPr>
            </w:pPr>
          </w:p>
        </w:tc>
      </w:tr>
    </w:tbl>
    <w:p w:rsidR="006C19A5" w:rsidRDefault="006C19A5" w:rsidP="00341A9D">
      <w:pPr>
        <w:rPr>
          <w:rFonts w:eastAsia="Calibri"/>
          <w:iCs/>
        </w:rPr>
      </w:pPr>
    </w:p>
    <w:tbl>
      <w:tblPr>
        <w:tblW w:w="15309" w:type="dxa"/>
        <w:tblInd w:w="-10" w:type="dxa"/>
        <w:tblLook w:val="04A0" w:firstRow="1" w:lastRow="0" w:firstColumn="1" w:lastColumn="0" w:noHBand="0" w:noVBand="1"/>
      </w:tblPr>
      <w:tblGrid>
        <w:gridCol w:w="3686"/>
        <w:gridCol w:w="11623"/>
      </w:tblGrid>
      <w:tr w:rsidR="00AB7962" w:rsidRPr="00697B84" w:rsidTr="00DD42DF">
        <w:trPr>
          <w:trHeight w:val="315"/>
        </w:trPr>
        <w:tc>
          <w:tcPr>
            <w:tcW w:w="15309"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895A4E" w:rsidRPr="00895A4E" w:rsidRDefault="00895A4E" w:rsidP="00895A4E">
            <w:pPr>
              <w:rPr>
                <w:b/>
                <w:i/>
              </w:rPr>
            </w:pPr>
            <w:r w:rsidRPr="00895A4E">
              <w:rPr>
                <w:b/>
                <w:i/>
              </w:rPr>
              <w:t>Цена договора</w:t>
            </w:r>
            <w:r w:rsidR="00AB7962" w:rsidRPr="00895A4E">
              <w:rPr>
                <w:b/>
                <w:i/>
              </w:rPr>
              <w:t xml:space="preserve"> </w:t>
            </w:r>
            <w:r w:rsidR="00503D8D" w:rsidRPr="00895A4E">
              <w:rPr>
                <w:b/>
                <w:i/>
              </w:rPr>
              <w:t xml:space="preserve">составляет </w:t>
            </w:r>
            <w:r w:rsidR="008E3BD4" w:rsidRPr="00895A4E">
              <w:rPr>
                <w:b/>
                <w:i/>
              </w:rPr>
              <w:t xml:space="preserve"> ____________________</w:t>
            </w:r>
            <w:r w:rsidR="00AB7962" w:rsidRPr="00895A4E">
              <w:rPr>
                <w:b/>
                <w:i/>
              </w:rPr>
              <w:t xml:space="preserve">рублей, </w:t>
            </w:r>
            <w:r w:rsidRPr="00895A4E">
              <w:rPr>
                <w:b/>
                <w:i/>
              </w:rPr>
              <w:t>(с НДС 18%  _________ руб., без учета НДС, НДС не облагается)</w:t>
            </w:r>
          </w:p>
          <w:p w:rsidR="00895A4E" w:rsidRPr="008F4A8E" w:rsidRDefault="00895A4E" w:rsidP="00895A4E">
            <w:pPr>
              <w:rPr>
                <w:b/>
                <w:i/>
                <w:vertAlign w:val="superscript"/>
              </w:rPr>
            </w:pPr>
            <w:r>
              <w:rPr>
                <w:b/>
                <w:i/>
                <w:vertAlign w:val="superscript"/>
              </w:rPr>
              <w:t xml:space="preserve">                                                                                                                                                                                                                         указать необходимое</w:t>
            </w:r>
          </w:p>
          <w:p w:rsidR="00AB7962" w:rsidRPr="00697B84" w:rsidRDefault="00AB7962" w:rsidP="008E3BD4"/>
        </w:tc>
      </w:tr>
      <w:tr w:rsidR="00503D8D" w:rsidRPr="00697B84" w:rsidTr="00DD42DF">
        <w:trPr>
          <w:trHeight w:val="315"/>
        </w:trPr>
        <w:tc>
          <w:tcPr>
            <w:tcW w:w="15309" w:type="dxa"/>
            <w:gridSpan w:val="2"/>
            <w:tcBorders>
              <w:top w:val="single" w:sz="8" w:space="0" w:color="auto"/>
              <w:left w:val="single" w:sz="8" w:space="0" w:color="auto"/>
              <w:bottom w:val="single" w:sz="4" w:space="0" w:color="auto"/>
              <w:right w:val="single" w:sz="8" w:space="0" w:color="000000"/>
            </w:tcBorders>
            <w:shd w:val="clear" w:color="auto" w:fill="auto"/>
            <w:vAlign w:val="center"/>
          </w:tcPr>
          <w:p w:rsidR="00503D8D" w:rsidRPr="00697B84" w:rsidRDefault="00503D8D" w:rsidP="004035D2">
            <w:r w:rsidRPr="00697B84">
              <w:t>Объем закупаемого товара может быть изменен не более, чем на 20 % без изменения стоимости единицы товара</w:t>
            </w:r>
          </w:p>
        </w:tc>
      </w:tr>
      <w:tr w:rsidR="00AB7962" w:rsidRPr="00697B84" w:rsidTr="00DD42DF">
        <w:trPr>
          <w:trHeight w:val="675"/>
        </w:trPr>
        <w:tc>
          <w:tcPr>
            <w:tcW w:w="153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B7962" w:rsidRPr="00697B84" w:rsidRDefault="00AB7962" w:rsidP="00503D8D">
            <w:r w:rsidRPr="00697B84">
              <w:t xml:space="preserve">Срок поставки товара устанавливается в согласованном Сторонами Заказе, но не может превышать </w:t>
            </w:r>
            <w:r w:rsidR="00DD42DF">
              <w:t>30</w:t>
            </w:r>
            <w:r w:rsidRPr="00697B84">
              <w:t xml:space="preserve"> </w:t>
            </w:r>
            <w:r>
              <w:t>(</w:t>
            </w:r>
            <w:r w:rsidR="00DD42DF">
              <w:t>тридцать</w:t>
            </w:r>
            <w:r>
              <w:t xml:space="preserve">) </w:t>
            </w:r>
            <w:r w:rsidRPr="00697B84">
              <w:t>календарных дней с даты подписания сторонами Заказа</w:t>
            </w:r>
          </w:p>
        </w:tc>
      </w:tr>
      <w:tr w:rsidR="00AB7962" w:rsidRPr="00697B84" w:rsidTr="00DD42DF">
        <w:trPr>
          <w:trHeight w:val="645"/>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7962" w:rsidRPr="00697B84" w:rsidRDefault="00AB7962" w:rsidP="00AA1CAF">
            <w:r w:rsidRPr="00697B84">
              <w:t>Условия поставки товара</w:t>
            </w:r>
          </w:p>
        </w:tc>
        <w:tc>
          <w:tcPr>
            <w:tcW w:w="116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21A" w:rsidRDefault="0073421A" w:rsidP="00AA1CAF">
            <w:r>
              <w:t xml:space="preserve"> </w:t>
            </w:r>
            <w:r w:rsidRPr="0073421A">
              <w:t xml:space="preserve">Доставка товара должна быть осуществлена до склада ПАО "Башинформсвязь" по адресу г. Уфа, ул. Каспийская,14. </w:t>
            </w:r>
          </w:p>
          <w:p w:rsidR="00AB7962" w:rsidRPr="00697B84" w:rsidRDefault="006B1B11" w:rsidP="006B1B11">
            <w:r w:rsidRPr="006B1B11">
              <w:t>Минимальн</w:t>
            </w:r>
            <w:r>
              <w:t>ая</w:t>
            </w:r>
            <w:r w:rsidRPr="006B1B11">
              <w:t xml:space="preserve"> сумма заказа составляет 300 000 (триста </w:t>
            </w:r>
            <w:r>
              <w:t>тысяч</w:t>
            </w:r>
            <w:r w:rsidRPr="006B1B11">
              <w:t xml:space="preserve">) рублей </w:t>
            </w:r>
            <w:r>
              <w:t xml:space="preserve">00 коп. </w:t>
            </w:r>
            <w:r w:rsidRPr="006B1B11">
              <w:t>с учетом НДС.</w:t>
            </w:r>
          </w:p>
        </w:tc>
      </w:tr>
      <w:tr w:rsidR="00AB7962" w:rsidRPr="00697B84" w:rsidTr="0073421A">
        <w:trPr>
          <w:trHeight w:val="434"/>
        </w:trPr>
        <w:tc>
          <w:tcPr>
            <w:tcW w:w="3686" w:type="dxa"/>
            <w:tcBorders>
              <w:top w:val="single" w:sz="4" w:space="0" w:color="auto"/>
              <w:left w:val="single" w:sz="8" w:space="0" w:color="auto"/>
              <w:bottom w:val="single" w:sz="4" w:space="0" w:color="auto"/>
              <w:right w:val="single" w:sz="4" w:space="0" w:color="000000"/>
            </w:tcBorders>
            <w:shd w:val="clear" w:color="auto" w:fill="auto"/>
            <w:vAlign w:val="center"/>
            <w:hideMark/>
          </w:tcPr>
          <w:p w:rsidR="00AB7962" w:rsidRPr="00697B84" w:rsidRDefault="00AB7962" w:rsidP="00AA1CAF">
            <w:r w:rsidRPr="00697B84">
              <w:t>Место поставки товара:</w:t>
            </w:r>
          </w:p>
        </w:tc>
        <w:tc>
          <w:tcPr>
            <w:tcW w:w="11623" w:type="dxa"/>
            <w:tcBorders>
              <w:top w:val="single" w:sz="4" w:space="0" w:color="auto"/>
              <w:left w:val="nil"/>
              <w:bottom w:val="single" w:sz="4" w:space="0" w:color="auto"/>
              <w:right w:val="single" w:sz="8" w:space="0" w:color="000000"/>
            </w:tcBorders>
            <w:shd w:val="clear" w:color="auto" w:fill="auto"/>
            <w:vAlign w:val="center"/>
            <w:hideMark/>
          </w:tcPr>
          <w:p w:rsidR="00AB7962" w:rsidRPr="00697B84" w:rsidRDefault="00503D8D" w:rsidP="0073421A">
            <w:r>
              <w:t xml:space="preserve">Республика Башкортостан, </w:t>
            </w:r>
            <w:r w:rsidR="00AB7962" w:rsidRPr="00697B84">
              <w:t xml:space="preserve">г. Уфа ул. </w:t>
            </w:r>
            <w:r w:rsidR="00DD42DF">
              <w:t>Каспийская</w:t>
            </w:r>
            <w:r w:rsidR="00AB7962" w:rsidRPr="00697B84">
              <w:t xml:space="preserve"> д. </w:t>
            </w:r>
            <w:r w:rsidR="00DD42DF">
              <w:t>14</w:t>
            </w:r>
            <w:r w:rsidR="0073421A">
              <w:t>.</w:t>
            </w:r>
          </w:p>
        </w:tc>
      </w:tr>
      <w:tr w:rsidR="0073421A" w:rsidRPr="00697B84" w:rsidTr="0073421A">
        <w:trPr>
          <w:trHeight w:val="434"/>
        </w:trPr>
        <w:tc>
          <w:tcPr>
            <w:tcW w:w="3686" w:type="dxa"/>
            <w:tcBorders>
              <w:top w:val="single" w:sz="4" w:space="0" w:color="auto"/>
              <w:left w:val="single" w:sz="4" w:space="0" w:color="auto"/>
              <w:bottom w:val="single" w:sz="4" w:space="0" w:color="auto"/>
              <w:right w:val="single" w:sz="4" w:space="0" w:color="auto"/>
            </w:tcBorders>
          </w:tcPr>
          <w:p w:rsidR="0073421A" w:rsidRPr="008D0189" w:rsidRDefault="0073421A" w:rsidP="00390AA6">
            <w:pPr>
              <w:rPr>
                <w:rFonts w:eastAsia="Calibri"/>
              </w:rPr>
            </w:pPr>
            <w:r w:rsidRPr="008D0189">
              <w:rPr>
                <w:rFonts w:eastAsia="Calibri"/>
              </w:rPr>
              <w:t>Гарантийные обязательства</w:t>
            </w:r>
          </w:p>
        </w:tc>
        <w:tc>
          <w:tcPr>
            <w:tcW w:w="11623" w:type="dxa"/>
            <w:tcBorders>
              <w:top w:val="single" w:sz="4" w:space="0" w:color="auto"/>
              <w:left w:val="single" w:sz="4" w:space="0" w:color="auto"/>
              <w:bottom w:val="single" w:sz="4" w:space="0" w:color="auto"/>
              <w:right w:val="single" w:sz="4" w:space="0" w:color="auto"/>
            </w:tcBorders>
          </w:tcPr>
          <w:p w:rsidR="0073421A" w:rsidRPr="008D0189" w:rsidRDefault="0073421A" w:rsidP="00390AA6">
            <w:pPr>
              <w:rPr>
                <w:rFonts w:eastAsia="Calibri"/>
              </w:rPr>
            </w:pPr>
            <w:r w:rsidRPr="008D0189">
              <w:rPr>
                <w:rFonts w:eastAsia="Calibri"/>
              </w:rPr>
              <w:t>не менее 12 месяцев </w:t>
            </w:r>
          </w:p>
        </w:tc>
      </w:tr>
      <w:tr w:rsidR="00AB7962" w:rsidRPr="00697B84" w:rsidTr="00AA1CAF">
        <w:trPr>
          <w:trHeight w:val="330"/>
        </w:trPr>
        <w:tc>
          <w:tcPr>
            <w:tcW w:w="3686"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AB7962" w:rsidRPr="00CF1F5A" w:rsidRDefault="00AB7962" w:rsidP="00AA1CAF">
            <w:pPr>
              <w:rPr>
                <w:bCs/>
              </w:rPr>
            </w:pPr>
            <w:r w:rsidRPr="00CF1F5A">
              <w:rPr>
                <w:bCs/>
              </w:rPr>
              <w:t>Контактное лицо</w:t>
            </w:r>
          </w:p>
        </w:tc>
        <w:tc>
          <w:tcPr>
            <w:tcW w:w="11623" w:type="dxa"/>
            <w:tcBorders>
              <w:top w:val="single" w:sz="4" w:space="0" w:color="auto"/>
              <w:left w:val="nil"/>
              <w:bottom w:val="single" w:sz="8" w:space="0" w:color="auto"/>
              <w:right w:val="single" w:sz="8" w:space="0" w:color="000000"/>
            </w:tcBorders>
            <w:shd w:val="clear" w:color="auto" w:fill="auto"/>
            <w:vAlign w:val="center"/>
            <w:hideMark/>
          </w:tcPr>
          <w:p w:rsidR="0073421A" w:rsidRPr="00697B84" w:rsidRDefault="0073421A" w:rsidP="00AA1CAF"/>
        </w:tc>
      </w:tr>
    </w:tbl>
    <w:p w:rsidR="00AB7962" w:rsidRDefault="00AB7962" w:rsidP="00AB7962">
      <w:pPr>
        <w:rPr>
          <w:rFonts w:eastAsia="Calibri"/>
          <w:i/>
          <w:iCs/>
        </w:rPr>
      </w:pPr>
      <w:r>
        <w:t xml:space="preserve">* </w:t>
      </w:r>
      <w:r w:rsidRPr="00D03D15">
        <w:rPr>
          <w:rFonts w:eastAsia="Calibri"/>
          <w:i/>
          <w:iCs/>
        </w:rPr>
        <w:t>Коэффициент снижения не может быть больше 1(единиц</w:t>
      </w:r>
      <w:r w:rsidR="00D4597E">
        <w:rPr>
          <w:rFonts w:eastAsia="Calibri"/>
          <w:i/>
          <w:iCs/>
        </w:rPr>
        <w:t>ы</w:t>
      </w:r>
      <w:r w:rsidRPr="00D03D15">
        <w:rPr>
          <w:rFonts w:eastAsia="Calibri"/>
          <w:i/>
          <w:iCs/>
        </w:rPr>
        <w:t>).  Коэффициент снижения применяется единым ко всем позициям товара и применяется к начальной (максимальной) цене договора</w:t>
      </w:r>
    </w:p>
    <w:p w:rsidR="00AB7962" w:rsidRDefault="00AB7962" w:rsidP="00AB7962">
      <w:pPr>
        <w:tabs>
          <w:tab w:val="left" w:pos="567"/>
        </w:tabs>
        <w:jc w:val="both"/>
        <w:rPr>
          <w:color w:val="000000" w:themeColor="text1"/>
        </w:rPr>
      </w:pPr>
    </w:p>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D03D15" w:rsidRDefault="00341A9D" w:rsidP="00341A9D">
      <w:pPr>
        <w:rPr>
          <w:color w:val="808080"/>
          <w:sz w:val="16"/>
          <w:szCs w:val="16"/>
        </w:rPr>
      </w:pPr>
      <w:r w:rsidRPr="00D03D15">
        <w:rPr>
          <w:color w:val="808080"/>
          <w:sz w:val="16"/>
          <w:szCs w:val="16"/>
        </w:rPr>
        <w:t>ИНСТРУКЦИИ ПО ЗАПОЛНЕНИЮ:</w:t>
      </w:r>
    </w:p>
    <w:p w:rsidR="00341A9D" w:rsidRPr="00D03D15" w:rsidRDefault="00341A9D" w:rsidP="00341A9D">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D03D15" w:rsidRDefault="00341A9D" w:rsidP="00341A9D">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sectPr w:rsidR="00C771B8"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BD63ED" w:rsidRDefault="00341A9D" w:rsidP="00341A9D">
      <w:pPr>
        <w:pStyle w:val="affd"/>
        <w:jc w:val="both"/>
        <w:sectPr w:rsidR="00BD63ED" w:rsidSect="001E3FD5">
          <w:pgSz w:w="11907" w:h="16839" w:code="9"/>
          <w:pgMar w:top="851" w:right="567" w:bottom="567" w:left="1134" w:header="708" w:footer="708" w:gutter="0"/>
          <w:cols w:space="708"/>
          <w:titlePg/>
          <w:docGrid w:linePitch="360"/>
        </w:sectPr>
      </w:pPr>
      <w:r>
        <w:br w:type="page"/>
      </w:r>
    </w:p>
    <w:p w:rsidR="006C19A5" w:rsidRDefault="00BD63E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p>
    <w:p w:rsidR="00907E51" w:rsidRPr="00907E51" w:rsidRDefault="00907E51" w:rsidP="00907E51">
      <w:pPr>
        <w:jc w:val="right"/>
        <w:rPr>
          <w:color w:val="000000"/>
          <w:sz w:val="22"/>
          <w:szCs w:val="22"/>
        </w:rPr>
      </w:pPr>
      <w:bookmarkStart w:id="113" w:name="_РАЗДЕЛ_V._Проект"/>
      <w:bookmarkStart w:id="114" w:name="_Toc438136425"/>
      <w:bookmarkEnd w:id="112"/>
      <w:bookmarkEnd w:id="113"/>
    </w:p>
    <w:p w:rsidR="00907E51" w:rsidRPr="00907E51" w:rsidRDefault="00EE528D" w:rsidP="00907E51">
      <w:pPr>
        <w:tabs>
          <w:tab w:val="left" w:pos="567"/>
        </w:tabs>
        <w:jc w:val="center"/>
        <w:rPr>
          <w:b/>
          <w:color w:val="000000"/>
        </w:rPr>
      </w:pPr>
      <w:r>
        <w:rPr>
          <w:b/>
          <w:color w:val="000000"/>
        </w:rPr>
        <w:t xml:space="preserve">1. </w:t>
      </w:r>
      <w:r w:rsidR="00907E51" w:rsidRPr="00907E51">
        <w:rPr>
          <w:b/>
          <w:color w:val="000000"/>
        </w:rPr>
        <w:t>ТЕХНИЧЕСКОЕ ЗАДАНИЕ</w:t>
      </w:r>
    </w:p>
    <w:p w:rsidR="00907E51" w:rsidRDefault="00907E51" w:rsidP="00907E51">
      <w:pPr>
        <w:tabs>
          <w:tab w:val="left" w:pos="567"/>
        </w:tabs>
        <w:jc w:val="center"/>
        <w:rPr>
          <w:b/>
          <w:color w:val="000000"/>
        </w:rPr>
      </w:pPr>
      <w:r w:rsidRPr="00907E51">
        <w:rPr>
          <w:b/>
          <w:color w:val="000000"/>
        </w:rPr>
        <w:t>на поставку медиаконвертеров.</w:t>
      </w:r>
    </w:p>
    <w:p w:rsidR="00907E51" w:rsidRPr="00907E51" w:rsidRDefault="00907E51" w:rsidP="00907E51">
      <w:pPr>
        <w:tabs>
          <w:tab w:val="left" w:pos="567"/>
        </w:tabs>
        <w:jc w:val="center"/>
        <w:rPr>
          <w:b/>
          <w:color w:val="000000"/>
        </w:rPr>
      </w:pPr>
    </w:p>
    <w:p w:rsidR="00907E51" w:rsidRPr="00907E51" w:rsidRDefault="00EE528D" w:rsidP="00907E51">
      <w:pPr>
        <w:tabs>
          <w:tab w:val="left" w:pos="567"/>
        </w:tabs>
        <w:rPr>
          <w:b/>
          <w:color w:val="000000"/>
        </w:rPr>
      </w:pPr>
      <w:r>
        <w:rPr>
          <w:b/>
          <w:color w:val="000000"/>
        </w:rPr>
        <w:t>1.</w:t>
      </w:r>
      <w:r w:rsidR="00907E51" w:rsidRPr="00907E51">
        <w:rPr>
          <w:b/>
          <w:color w:val="000000"/>
        </w:rPr>
        <w:t>1.</w:t>
      </w:r>
      <w:r w:rsidR="00907E51" w:rsidRPr="00907E51">
        <w:rPr>
          <w:b/>
          <w:color w:val="000000"/>
        </w:rPr>
        <w:tab/>
        <w:t xml:space="preserve">Общее наименование закупки: </w:t>
      </w:r>
    </w:p>
    <w:p w:rsidR="00907E51" w:rsidRPr="00907E51" w:rsidRDefault="00907E51" w:rsidP="00907E51">
      <w:pPr>
        <w:tabs>
          <w:tab w:val="left" w:pos="0"/>
        </w:tabs>
        <w:rPr>
          <w:color w:val="000000"/>
        </w:rPr>
      </w:pPr>
      <w:r w:rsidRPr="00907E51">
        <w:rPr>
          <w:color w:val="000000"/>
        </w:rPr>
        <w:t>Открытый запрос котировок в электронной форме на право заключения договора, предметом которого является поставка</w:t>
      </w:r>
      <w:r>
        <w:rPr>
          <w:color w:val="000000"/>
        </w:rPr>
        <w:t xml:space="preserve"> медиаконвертеров и модулей SFP.</w:t>
      </w:r>
    </w:p>
    <w:p w:rsidR="00907E51" w:rsidRPr="00907E51" w:rsidRDefault="00907E51" w:rsidP="00907E51">
      <w:pPr>
        <w:tabs>
          <w:tab w:val="left" w:pos="567"/>
        </w:tabs>
        <w:ind w:left="720"/>
        <w:contextualSpacing/>
        <w:jc w:val="both"/>
        <w:rPr>
          <w:color w:val="000000"/>
        </w:rPr>
      </w:pPr>
    </w:p>
    <w:p w:rsidR="00907E51" w:rsidRPr="00907E51" w:rsidRDefault="00EE528D" w:rsidP="00EE528D">
      <w:pPr>
        <w:tabs>
          <w:tab w:val="left" w:pos="567"/>
        </w:tabs>
        <w:contextualSpacing/>
        <w:jc w:val="both"/>
        <w:rPr>
          <w:color w:val="000000"/>
        </w:rPr>
      </w:pPr>
      <w:r>
        <w:rPr>
          <w:b/>
          <w:color w:val="000000"/>
        </w:rPr>
        <w:t xml:space="preserve">1.2. </w:t>
      </w:r>
      <w:r w:rsidR="00907E51" w:rsidRPr="00907E51">
        <w:rPr>
          <w:b/>
          <w:color w:val="000000"/>
        </w:rPr>
        <w:t xml:space="preserve">Предмет закупки: </w:t>
      </w:r>
    </w:p>
    <w:p w:rsidR="00907E51" w:rsidRPr="00907E51" w:rsidRDefault="00907E51" w:rsidP="00907E51">
      <w:pPr>
        <w:tabs>
          <w:tab w:val="left" w:pos="567"/>
        </w:tabs>
        <w:ind w:firstLine="425"/>
        <w:contextualSpacing/>
        <w:jc w:val="both"/>
        <w:rPr>
          <w:color w:val="000000"/>
        </w:rPr>
      </w:pPr>
      <w:r w:rsidRPr="00907E51">
        <w:rPr>
          <w:color w:val="000000"/>
        </w:rPr>
        <w:t>Право на заключение договора, предметом которого является поставка медиаконвертеров и модулей SFP.</w:t>
      </w:r>
    </w:p>
    <w:p w:rsidR="00907E51" w:rsidRPr="00907E51" w:rsidRDefault="00907E51" w:rsidP="00907E51">
      <w:pPr>
        <w:tabs>
          <w:tab w:val="left" w:pos="567"/>
        </w:tabs>
        <w:contextualSpacing/>
        <w:jc w:val="both"/>
        <w:rPr>
          <w:b/>
          <w:color w:val="000000"/>
        </w:rPr>
      </w:pPr>
    </w:p>
    <w:p w:rsidR="00907E51" w:rsidRPr="00907E51" w:rsidRDefault="00EE528D" w:rsidP="00EE528D">
      <w:pPr>
        <w:tabs>
          <w:tab w:val="left" w:pos="567"/>
        </w:tabs>
        <w:contextualSpacing/>
        <w:jc w:val="both"/>
      </w:pPr>
      <w:r>
        <w:rPr>
          <w:b/>
        </w:rPr>
        <w:t xml:space="preserve">1.3. </w:t>
      </w:r>
      <w:r w:rsidR="00907E51" w:rsidRPr="00907E51">
        <w:rPr>
          <w:b/>
        </w:rPr>
        <w:t>Состав оборудования и начальные (максимальные) единичные расценки:</w:t>
      </w:r>
    </w:p>
    <w:p w:rsidR="00907E51" w:rsidRPr="00907E51" w:rsidRDefault="00907E51" w:rsidP="00907E51">
      <w:pPr>
        <w:tabs>
          <w:tab w:val="left" w:pos="567"/>
        </w:tabs>
        <w:ind w:left="720"/>
        <w:contextualSpacing/>
        <w:jc w:val="right"/>
      </w:pPr>
      <w:r w:rsidRPr="00907E51">
        <w:rPr>
          <w:b/>
        </w:rPr>
        <w:t>Таблица 1</w:t>
      </w:r>
    </w:p>
    <w:p w:rsidR="00907E51" w:rsidRPr="00907E51" w:rsidRDefault="00907E51" w:rsidP="00907E51">
      <w:pPr>
        <w:tabs>
          <w:tab w:val="left" w:pos="567"/>
        </w:tabs>
        <w:contextualSpacing/>
        <w:jc w:val="both"/>
      </w:pPr>
    </w:p>
    <w:tbl>
      <w:tblPr>
        <w:tblW w:w="9781" w:type="dxa"/>
        <w:tblInd w:w="-5" w:type="dxa"/>
        <w:tblLayout w:type="fixed"/>
        <w:tblLook w:val="04A0" w:firstRow="1" w:lastRow="0" w:firstColumn="1" w:lastColumn="0" w:noHBand="0" w:noVBand="1"/>
      </w:tblPr>
      <w:tblGrid>
        <w:gridCol w:w="567"/>
        <w:gridCol w:w="2297"/>
        <w:gridCol w:w="2381"/>
        <w:gridCol w:w="709"/>
        <w:gridCol w:w="1134"/>
        <w:gridCol w:w="1364"/>
        <w:gridCol w:w="1329"/>
      </w:tblGrid>
      <w:tr w:rsidR="00907E51" w:rsidRPr="00907E51" w:rsidTr="00907E51">
        <w:trPr>
          <w:trHeight w:val="2178"/>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907E51" w:rsidRPr="00907E51" w:rsidRDefault="00907E51" w:rsidP="00907E51">
            <w:pPr>
              <w:tabs>
                <w:tab w:val="left" w:pos="567"/>
              </w:tabs>
              <w:spacing w:after="200" w:line="276" w:lineRule="auto"/>
              <w:jc w:val="center"/>
              <w:rPr>
                <w:rFonts w:eastAsia="Calibri"/>
                <w:b/>
                <w:color w:val="000000"/>
                <w:lang w:eastAsia="en-US"/>
              </w:rPr>
            </w:pPr>
            <w:r w:rsidRPr="00907E51">
              <w:rPr>
                <w:rFonts w:eastAsia="Calibri"/>
                <w:b/>
                <w:bCs/>
                <w:color w:val="000000"/>
                <w:lang w:eastAsia="en-US"/>
              </w:rPr>
              <w:t>№ п/п</w:t>
            </w:r>
          </w:p>
        </w:tc>
        <w:tc>
          <w:tcPr>
            <w:tcW w:w="2297" w:type="dxa"/>
            <w:tcBorders>
              <w:top w:val="single" w:sz="4" w:space="0" w:color="auto"/>
              <w:left w:val="nil"/>
              <w:bottom w:val="single" w:sz="4" w:space="0" w:color="auto"/>
              <w:right w:val="single" w:sz="4" w:space="0" w:color="auto"/>
            </w:tcBorders>
            <w:shd w:val="clear" w:color="auto" w:fill="auto"/>
            <w:hideMark/>
          </w:tcPr>
          <w:p w:rsidR="00907E51" w:rsidRPr="00907E51" w:rsidRDefault="00907E51" w:rsidP="00907E51">
            <w:pPr>
              <w:widowControl w:val="0"/>
              <w:tabs>
                <w:tab w:val="left" w:pos="567"/>
              </w:tabs>
              <w:suppressAutoHyphens/>
              <w:spacing w:before="60" w:after="60"/>
              <w:jc w:val="center"/>
              <w:rPr>
                <w:b/>
                <w:color w:val="000000"/>
              </w:rPr>
            </w:pPr>
            <w:r w:rsidRPr="00907E51">
              <w:rPr>
                <w:b/>
                <w:color w:val="000000"/>
              </w:rPr>
              <w:t>Состав товаров, объем работ, услуг</w:t>
            </w:r>
          </w:p>
        </w:tc>
        <w:tc>
          <w:tcPr>
            <w:tcW w:w="2381" w:type="dxa"/>
            <w:tcBorders>
              <w:top w:val="single" w:sz="4" w:space="0" w:color="auto"/>
              <w:left w:val="nil"/>
              <w:bottom w:val="single" w:sz="4" w:space="0" w:color="auto"/>
              <w:right w:val="single" w:sz="4" w:space="0" w:color="auto"/>
            </w:tcBorders>
          </w:tcPr>
          <w:p w:rsidR="00907E51" w:rsidRPr="00907E51" w:rsidRDefault="00907E51" w:rsidP="00907E51">
            <w:pPr>
              <w:widowControl w:val="0"/>
              <w:tabs>
                <w:tab w:val="left" w:pos="567"/>
              </w:tabs>
              <w:suppressAutoHyphens/>
              <w:spacing w:before="60" w:after="60"/>
              <w:jc w:val="center"/>
              <w:rPr>
                <w:b/>
                <w:color w:val="000000"/>
              </w:rPr>
            </w:pPr>
            <w:r w:rsidRPr="00907E51">
              <w:rPr>
                <w:b/>
                <w:color w:val="000000"/>
              </w:rPr>
              <w:t>Описание товаров, объем работ, услуг</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907E51" w:rsidRPr="00907E51" w:rsidRDefault="00907E51" w:rsidP="00907E51">
            <w:pPr>
              <w:widowControl w:val="0"/>
              <w:tabs>
                <w:tab w:val="left" w:pos="567"/>
              </w:tabs>
              <w:suppressAutoHyphens/>
              <w:spacing w:before="60" w:after="60"/>
              <w:jc w:val="center"/>
              <w:rPr>
                <w:b/>
                <w:color w:val="000000"/>
              </w:rPr>
            </w:pPr>
            <w:r w:rsidRPr="00907E51">
              <w:rPr>
                <w:b/>
                <w:color w:val="000000"/>
              </w:rPr>
              <w:t>Единица измерения</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907E51" w:rsidRPr="00907E51" w:rsidRDefault="00907E51" w:rsidP="00907E51">
            <w:pPr>
              <w:widowControl w:val="0"/>
              <w:tabs>
                <w:tab w:val="left" w:pos="567"/>
              </w:tabs>
              <w:suppressAutoHyphens/>
              <w:spacing w:before="60" w:after="60"/>
              <w:jc w:val="center"/>
              <w:rPr>
                <w:b/>
                <w:color w:val="000000"/>
              </w:rPr>
            </w:pPr>
            <w:r w:rsidRPr="00907E51">
              <w:rPr>
                <w:b/>
                <w:color w:val="000000"/>
              </w:rPr>
              <w:t>Ориентировочное количество</w:t>
            </w:r>
          </w:p>
        </w:tc>
        <w:tc>
          <w:tcPr>
            <w:tcW w:w="1364" w:type="dxa"/>
            <w:tcBorders>
              <w:top w:val="single" w:sz="4" w:space="0" w:color="auto"/>
              <w:left w:val="single" w:sz="4" w:space="0" w:color="auto"/>
              <w:bottom w:val="single" w:sz="4" w:space="0" w:color="auto"/>
              <w:right w:val="single" w:sz="4" w:space="0" w:color="000000"/>
            </w:tcBorders>
          </w:tcPr>
          <w:p w:rsidR="00907E51" w:rsidRDefault="00907E51" w:rsidP="00907E51">
            <w:pPr>
              <w:widowControl w:val="0"/>
              <w:tabs>
                <w:tab w:val="left" w:pos="567"/>
              </w:tabs>
              <w:suppressAutoHyphens/>
              <w:spacing w:before="60" w:after="60"/>
              <w:jc w:val="center"/>
              <w:rPr>
                <w:b/>
                <w:color w:val="000000"/>
              </w:rPr>
            </w:pPr>
            <w:r w:rsidRPr="00907E51">
              <w:rPr>
                <w:b/>
                <w:color w:val="000000"/>
              </w:rPr>
              <w:t>Нач</w:t>
            </w:r>
            <w:r>
              <w:rPr>
                <w:b/>
                <w:color w:val="000000"/>
              </w:rPr>
              <w:t>аль-</w:t>
            </w:r>
          </w:p>
          <w:p w:rsidR="00907E51" w:rsidRPr="00907E51" w:rsidRDefault="00907E51" w:rsidP="00907E51">
            <w:pPr>
              <w:widowControl w:val="0"/>
              <w:tabs>
                <w:tab w:val="left" w:pos="567"/>
              </w:tabs>
              <w:suppressAutoHyphens/>
              <w:spacing w:before="60" w:after="60"/>
              <w:jc w:val="center"/>
              <w:rPr>
                <w:b/>
                <w:color w:val="000000"/>
              </w:rPr>
            </w:pPr>
            <w:r>
              <w:rPr>
                <w:b/>
                <w:color w:val="000000"/>
              </w:rPr>
              <w:t>ная</w:t>
            </w:r>
            <w:r w:rsidRPr="00907E51">
              <w:rPr>
                <w:b/>
                <w:color w:val="000000"/>
              </w:rPr>
              <w:t xml:space="preserve"> (макс</w:t>
            </w:r>
            <w:r>
              <w:rPr>
                <w:b/>
                <w:color w:val="000000"/>
              </w:rPr>
              <w:t>имальная</w:t>
            </w:r>
            <w:r w:rsidRPr="00907E51">
              <w:rPr>
                <w:b/>
                <w:color w:val="000000"/>
              </w:rPr>
              <w:t>) цена за ед</w:t>
            </w:r>
            <w:r>
              <w:rPr>
                <w:b/>
                <w:color w:val="000000"/>
              </w:rPr>
              <w:t>иницу</w:t>
            </w:r>
            <w:r w:rsidRPr="00907E51">
              <w:rPr>
                <w:b/>
              </w:rPr>
              <w:t xml:space="preserve"> в долларах США,</w:t>
            </w:r>
            <w:r w:rsidRPr="00907E51">
              <w:rPr>
                <w:b/>
                <w:color w:val="000000"/>
              </w:rPr>
              <w:t xml:space="preserve"> без НДС</w:t>
            </w:r>
          </w:p>
        </w:tc>
        <w:tc>
          <w:tcPr>
            <w:tcW w:w="1329" w:type="dxa"/>
            <w:tcBorders>
              <w:top w:val="single" w:sz="4" w:space="0" w:color="auto"/>
              <w:left w:val="single" w:sz="4" w:space="0" w:color="auto"/>
              <w:bottom w:val="single" w:sz="4" w:space="0" w:color="auto"/>
              <w:right w:val="single" w:sz="4" w:space="0" w:color="000000"/>
            </w:tcBorders>
          </w:tcPr>
          <w:p w:rsidR="00907E51" w:rsidRPr="00907E51" w:rsidRDefault="00907E51" w:rsidP="00907E51">
            <w:pPr>
              <w:widowControl w:val="0"/>
              <w:tabs>
                <w:tab w:val="left" w:pos="567"/>
              </w:tabs>
              <w:suppressAutoHyphens/>
              <w:spacing w:before="60" w:after="60"/>
              <w:jc w:val="center"/>
              <w:rPr>
                <w:b/>
                <w:color w:val="000000"/>
              </w:rPr>
            </w:pPr>
            <w:r w:rsidRPr="00907E51">
              <w:rPr>
                <w:b/>
                <w:color w:val="000000"/>
              </w:rPr>
              <w:t>Началь-</w:t>
            </w:r>
          </w:p>
          <w:p w:rsidR="00907E51" w:rsidRPr="00907E51" w:rsidRDefault="00907E51" w:rsidP="00907E51">
            <w:pPr>
              <w:widowControl w:val="0"/>
              <w:tabs>
                <w:tab w:val="left" w:pos="567"/>
              </w:tabs>
              <w:suppressAutoHyphens/>
              <w:spacing w:before="60" w:after="60"/>
              <w:jc w:val="center"/>
              <w:rPr>
                <w:b/>
                <w:color w:val="000000"/>
              </w:rPr>
            </w:pPr>
            <w:r>
              <w:rPr>
                <w:b/>
                <w:color w:val="000000"/>
              </w:rPr>
              <w:t xml:space="preserve">ная (максимальная) цена за </w:t>
            </w:r>
            <w:r w:rsidRPr="00907E51">
              <w:rPr>
                <w:b/>
                <w:color w:val="000000"/>
              </w:rPr>
              <w:t>единицу</w:t>
            </w:r>
            <w:r w:rsidRPr="00907E51">
              <w:rPr>
                <w:b/>
              </w:rPr>
              <w:t xml:space="preserve"> в долларах США,</w:t>
            </w:r>
            <w:r w:rsidRPr="00907E51">
              <w:rPr>
                <w:b/>
                <w:color w:val="000000"/>
              </w:rPr>
              <w:t xml:space="preserve"> с НДС</w:t>
            </w:r>
          </w:p>
        </w:tc>
      </w:tr>
      <w:tr w:rsidR="00907E51" w:rsidRPr="00907E51" w:rsidTr="00907E51">
        <w:trPr>
          <w:trHeight w:val="40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7E51" w:rsidRPr="00907E51" w:rsidRDefault="00907E51" w:rsidP="00907E51">
            <w:pPr>
              <w:tabs>
                <w:tab w:val="left" w:pos="567"/>
              </w:tabs>
              <w:spacing w:after="200" w:line="276" w:lineRule="auto"/>
              <w:jc w:val="center"/>
              <w:rPr>
                <w:rFonts w:eastAsia="Calibri"/>
                <w:bCs/>
                <w:color w:val="000000"/>
                <w:sz w:val="20"/>
                <w:szCs w:val="20"/>
                <w:lang w:eastAsia="en-US"/>
              </w:rPr>
            </w:pPr>
            <w:r w:rsidRPr="00907E51">
              <w:rPr>
                <w:rFonts w:eastAsia="Calibri"/>
                <w:bCs/>
                <w:color w:val="000000"/>
                <w:sz w:val="20"/>
                <w:szCs w:val="20"/>
                <w:lang w:eastAsia="en-US"/>
              </w:rPr>
              <w:t>1</w:t>
            </w:r>
          </w:p>
        </w:tc>
        <w:tc>
          <w:tcPr>
            <w:tcW w:w="2297" w:type="dxa"/>
            <w:tcBorders>
              <w:top w:val="single" w:sz="4" w:space="0" w:color="auto"/>
              <w:left w:val="nil"/>
              <w:bottom w:val="single" w:sz="4" w:space="0" w:color="auto"/>
              <w:right w:val="single" w:sz="4" w:space="0" w:color="auto"/>
            </w:tcBorders>
            <w:shd w:val="clear" w:color="auto" w:fill="auto"/>
            <w:vAlign w:val="center"/>
          </w:tcPr>
          <w:p w:rsidR="00907E51" w:rsidRPr="00907E51" w:rsidRDefault="00907E51" w:rsidP="00907E51">
            <w:pPr>
              <w:autoSpaceDE w:val="0"/>
              <w:autoSpaceDN w:val="0"/>
              <w:rPr>
                <w:sz w:val="22"/>
                <w:szCs w:val="22"/>
              </w:rPr>
            </w:pPr>
            <w:r w:rsidRPr="00907E51">
              <w:rPr>
                <w:rFonts w:ascii="Times New Roman CYR" w:hAnsi="Times New Roman CYR" w:cs="Times New Roman CYR"/>
              </w:rPr>
              <w:t>Медиаконвертер RJ45-SFP</w:t>
            </w:r>
            <w:r w:rsidRPr="00907E51">
              <w:rPr>
                <w:rFonts w:ascii="Segoe UI" w:hAnsi="Segoe UI" w:cs="Segoe UI"/>
                <w:color w:val="000000"/>
                <w:sz w:val="20"/>
                <w:szCs w:val="20"/>
              </w:rPr>
              <w:t xml:space="preserve"> </w:t>
            </w:r>
          </w:p>
          <w:p w:rsidR="00907E51" w:rsidRPr="00907E51" w:rsidRDefault="00907E51" w:rsidP="00907E51">
            <w:pPr>
              <w:rPr>
                <w:rFonts w:eastAsia="MS Mincho"/>
                <w:color w:val="000000"/>
                <w:sz w:val="20"/>
                <w:szCs w:val="20"/>
                <w:lang w:eastAsia="ja-JP"/>
              </w:rPr>
            </w:pPr>
          </w:p>
        </w:tc>
        <w:tc>
          <w:tcPr>
            <w:tcW w:w="2381" w:type="dxa"/>
            <w:tcBorders>
              <w:top w:val="single" w:sz="4" w:space="0" w:color="auto"/>
              <w:left w:val="nil"/>
              <w:bottom w:val="single" w:sz="4" w:space="0" w:color="auto"/>
              <w:right w:val="single" w:sz="4" w:space="0" w:color="auto"/>
            </w:tcBorders>
          </w:tcPr>
          <w:p w:rsidR="00907E51" w:rsidRPr="00907E51" w:rsidRDefault="00907E51" w:rsidP="00907E51">
            <w:pPr>
              <w:rPr>
                <w:rFonts w:eastAsia="MS Mincho"/>
                <w:color w:val="000000"/>
                <w:sz w:val="20"/>
                <w:szCs w:val="20"/>
                <w:lang w:eastAsia="ja-JP"/>
              </w:rPr>
            </w:pPr>
            <w:r w:rsidRPr="00907E51">
              <w:rPr>
                <w:rFonts w:eastAsia="MS Mincho"/>
                <w:color w:val="000000"/>
                <w:sz w:val="20"/>
                <w:szCs w:val="20"/>
                <w:lang w:val="en-US" w:eastAsia="ja-JP"/>
              </w:rPr>
              <w:t>WDM</w:t>
            </w:r>
            <w:r w:rsidRPr="00907E51">
              <w:rPr>
                <w:rFonts w:eastAsia="MS Mincho"/>
                <w:color w:val="000000"/>
                <w:sz w:val="20"/>
                <w:szCs w:val="20"/>
                <w:lang w:eastAsia="ja-JP"/>
              </w:rPr>
              <w:t xml:space="preserve"> медиаконвертер, </w:t>
            </w:r>
            <w:r w:rsidRPr="00907E51">
              <w:rPr>
                <w:rFonts w:eastAsia="MS Mincho"/>
                <w:color w:val="000000"/>
                <w:sz w:val="20"/>
                <w:szCs w:val="20"/>
                <w:lang w:val="en-US" w:eastAsia="ja-JP"/>
              </w:rPr>
              <w:t>RJ</w:t>
            </w:r>
            <w:r w:rsidRPr="00907E51">
              <w:rPr>
                <w:rFonts w:eastAsia="MS Mincho"/>
                <w:color w:val="000000"/>
                <w:sz w:val="20"/>
                <w:szCs w:val="20"/>
                <w:lang w:eastAsia="ja-JP"/>
              </w:rPr>
              <w:t xml:space="preserve">45 (10/100/1000 </w:t>
            </w:r>
            <w:r w:rsidRPr="00907E51">
              <w:rPr>
                <w:rFonts w:eastAsia="MS Mincho"/>
                <w:color w:val="000000"/>
                <w:sz w:val="20"/>
                <w:szCs w:val="20"/>
                <w:lang w:val="en-US" w:eastAsia="ja-JP"/>
              </w:rPr>
              <w:t>Mbps</w:t>
            </w:r>
            <w:r w:rsidRPr="00907E51">
              <w:rPr>
                <w:rFonts w:eastAsia="MS Mincho"/>
                <w:color w:val="000000"/>
                <w:sz w:val="20"/>
                <w:szCs w:val="20"/>
                <w:lang w:eastAsia="ja-JP"/>
              </w:rPr>
              <w:t xml:space="preserve">), с </w:t>
            </w:r>
            <w:r w:rsidRPr="00907E51">
              <w:rPr>
                <w:rFonts w:eastAsia="MS Mincho"/>
                <w:color w:val="000000"/>
                <w:sz w:val="20"/>
                <w:szCs w:val="20"/>
                <w:lang w:val="en-US" w:eastAsia="ja-JP"/>
              </w:rPr>
              <w:t>SFP</w:t>
            </w:r>
            <w:r w:rsidRPr="00907E51">
              <w:rPr>
                <w:rFonts w:eastAsia="MS Mincho"/>
                <w:color w:val="000000"/>
                <w:sz w:val="20"/>
                <w:szCs w:val="20"/>
                <w:lang w:eastAsia="ja-JP"/>
              </w:rPr>
              <w:t xml:space="preserve"> портом, и поддержкой функции </w:t>
            </w:r>
            <w:r w:rsidRPr="00907E51">
              <w:rPr>
                <w:rFonts w:eastAsia="MS Mincho"/>
                <w:color w:val="000000"/>
                <w:sz w:val="20"/>
                <w:szCs w:val="20"/>
                <w:lang w:val="en-US" w:eastAsia="ja-JP"/>
              </w:rPr>
              <w:t>LFP</w:t>
            </w:r>
            <w:r w:rsidRPr="00907E51">
              <w:rPr>
                <w:rFonts w:eastAsia="MS Mincho"/>
                <w:color w:val="000000"/>
                <w:sz w:val="20"/>
                <w:szCs w:val="20"/>
                <w:lang w:eastAsia="ja-JP"/>
              </w:rPr>
              <w:t xml:space="preserve"> (</w:t>
            </w:r>
            <w:r w:rsidRPr="00907E51">
              <w:rPr>
                <w:rFonts w:eastAsia="MS Mincho"/>
                <w:color w:val="000000"/>
                <w:sz w:val="20"/>
                <w:szCs w:val="20"/>
                <w:lang w:val="en-US" w:eastAsia="ja-JP"/>
              </w:rPr>
              <w:t>Link</w:t>
            </w:r>
            <w:r w:rsidRPr="00907E51">
              <w:rPr>
                <w:rFonts w:eastAsia="MS Mincho"/>
                <w:color w:val="000000"/>
                <w:sz w:val="20"/>
                <w:szCs w:val="20"/>
                <w:lang w:eastAsia="ja-JP"/>
              </w:rPr>
              <w:t xml:space="preserve"> </w:t>
            </w:r>
            <w:r w:rsidRPr="00907E51">
              <w:rPr>
                <w:rFonts w:eastAsia="MS Mincho"/>
                <w:color w:val="000000"/>
                <w:sz w:val="20"/>
                <w:szCs w:val="20"/>
                <w:lang w:val="en-US" w:eastAsia="ja-JP"/>
              </w:rPr>
              <w:t>Fault</w:t>
            </w:r>
            <w:r w:rsidRPr="00907E51">
              <w:rPr>
                <w:rFonts w:eastAsia="MS Mincho"/>
                <w:color w:val="000000"/>
                <w:sz w:val="20"/>
                <w:szCs w:val="20"/>
                <w:lang w:eastAsia="ja-JP"/>
              </w:rPr>
              <w:t xml:space="preserve"> </w:t>
            </w:r>
            <w:r w:rsidRPr="00907E51">
              <w:rPr>
                <w:rFonts w:eastAsia="MS Mincho"/>
                <w:color w:val="000000"/>
                <w:sz w:val="20"/>
                <w:szCs w:val="20"/>
                <w:lang w:val="en-US" w:eastAsia="ja-JP"/>
              </w:rPr>
              <w:t>Path</w:t>
            </w:r>
            <w:r w:rsidRPr="00907E51">
              <w:rPr>
                <w:rFonts w:eastAsia="MS Mincho"/>
                <w:color w:val="000000"/>
                <w:sz w:val="20"/>
                <w:szCs w:val="20"/>
                <w:lang w:eastAsia="ja-JP"/>
              </w:rPr>
              <w:t>-</w:t>
            </w:r>
            <w:r w:rsidRPr="00907E51">
              <w:rPr>
                <w:rFonts w:eastAsia="MS Mincho"/>
                <w:color w:val="000000"/>
                <w:sz w:val="20"/>
                <w:szCs w:val="20"/>
                <w:lang w:val="en-US" w:eastAsia="ja-JP"/>
              </w:rPr>
              <w:t>through</w:t>
            </w:r>
            <w:r w:rsidRPr="00907E51">
              <w:rPr>
                <w:rFonts w:eastAsia="MS Mincho"/>
                <w:color w:val="000000"/>
                <w:sz w:val="20"/>
                <w:szCs w:val="20"/>
                <w:lang w:eastAsia="ja-JP"/>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07E51" w:rsidRPr="00907E51" w:rsidRDefault="00907E51" w:rsidP="00907E51">
            <w:pPr>
              <w:jc w:val="center"/>
            </w:pPr>
            <w:r w:rsidRPr="00907E51">
              <w:rPr>
                <w:rFonts w:eastAsia="Calibri"/>
                <w:bCs/>
                <w:color w:val="000000"/>
                <w:lang w:eastAsia="en-US"/>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07E51" w:rsidRPr="00907E51" w:rsidRDefault="00907E51" w:rsidP="00907E51">
            <w:pPr>
              <w:jc w:val="center"/>
              <w:rPr>
                <w:color w:val="000000"/>
                <w:lang w:val="en-US"/>
              </w:rPr>
            </w:pPr>
            <w:r w:rsidRPr="00907E51">
              <w:rPr>
                <w:color w:val="000000"/>
                <w:lang w:val="en-US"/>
              </w:rPr>
              <w:t>6400</w:t>
            </w:r>
          </w:p>
        </w:tc>
        <w:tc>
          <w:tcPr>
            <w:tcW w:w="1364" w:type="dxa"/>
            <w:tcBorders>
              <w:top w:val="single" w:sz="4" w:space="0" w:color="auto"/>
              <w:left w:val="single" w:sz="4" w:space="0" w:color="auto"/>
              <w:bottom w:val="single" w:sz="4" w:space="0" w:color="auto"/>
              <w:right w:val="single" w:sz="4" w:space="0" w:color="auto"/>
            </w:tcBorders>
            <w:vAlign w:val="center"/>
          </w:tcPr>
          <w:p w:rsidR="00907E51" w:rsidRPr="00907E51" w:rsidRDefault="00907E51" w:rsidP="00907E51">
            <w:pPr>
              <w:jc w:val="center"/>
              <w:rPr>
                <w:lang w:val="en-US"/>
              </w:rPr>
            </w:pPr>
            <w:r w:rsidRPr="00907E51">
              <w:rPr>
                <w:lang w:val="en-US"/>
              </w:rPr>
              <w:t>17.22</w:t>
            </w:r>
          </w:p>
        </w:tc>
        <w:tc>
          <w:tcPr>
            <w:tcW w:w="1329" w:type="dxa"/>
            <w:tcBorders>
              <w:top w:val="single" w:sz="4" w:space="0" w:color="auto"/>
              <w:left w:val="single" w:sz="4" w:space="0" w:color="auto"/>
              <w:bottom w:val="single" w:sz="4" w:space="0" w:color="auto"/>
              <w:right w:val="single" w:sz="4" w:space="0" w:color="auto"/>
            </w:tcBorders>
            <w:vAlign w:val="center"/>
          </w:tcPr>
          <w:p w:rsidR="00907E51" w:rsidRPr="00907E51" w:rsidRDefault="00907E51" w:rsidP="00907E51">
            <w:pPr>
              <w:jc w:val="center"/>
              <w:rPr>
                <w:lang w:val="en-US"/>
              </w:rPr>
            </w:pPr>
            <w:r w:rsidRPr="00907E51">
              <w:rPr>
                <w:lang w:val="en-US"/>
              </w:rPr>
              <w:t>20.32</w:t>
            </w:r>
          </w:p>
        </w:tc>
      </w:tr>
      <w:tr w:rsidR="00907E51" w:rsidRPr="00907E51" w:rsidTr="00907E51">
        <w:trPr>
          <w:trHeight w:val="40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7E51" w:rsidRPr="00907E51" w:rsidRDefault="00907E51" w:rsidP="00907E51">
            <w:pPr>
              <w:tabs>
                <w:tab w:val="left" w:pos="567"/>
              </w:tabs>
              <w:spacing w:after="200" w:line="276" w:lineRule="auto"/>
              <w:jc w:val="center"/>
              <w:rPr>
                <w:rFonts w:eastAsia="Calibri"/>
                <w:bCs/>
                <w:color w:val="000000"/>
                <w:sz w:val="20"/>
                <w:szCs w:val="20"/>
                <w:lang w:eastAsia="en-US"/>
              </w:rPr>
            </w:pPr>
            <w:r w:rsidRPr="00907E51">
              <w:rPr>
                <w:rFonts w:eastAsia="Calibri"/>
                <w:bCs/>
                <w:color w:val="000000"/>
                <w:sz w:val="20"/>
                <w:szCs w:val="20"/>
                <w:lang w:eastAsia="en-US"/>
              </w:rPr>
              <w:t>2</w:t>
            </w:r>
          </w:p>
        </w:tc>
        <w:tc>
          <w:tcPr>
            <w:tcW w:w="2297" w:type="dxa"/>
            <w:tcBorders>
              <w:top w:val="single" w:sz="4" w:space="0" w:color="auto"/>
              <w:left w:val="nil"/>
              <w:bottom w:val="single" w:sz="4" w:space="0" w:color="auto"/>
              <w:right w:val="single" w:sz="4" w:space="0" w:color="auto"/>
            </w:tcBorders>
            <w:shd w:val="clear" w:color="auto" w:fill="auto"/>
            <w:vAlign w:val="center"/>
          </w:tcPr>
          <w:p w:rsidR="00907E51" w:rsidRPr="00907E51" w:rsidRDefault="00907E51" w:rsidP="00D54A29">
            <w:pPr>
              <w:rPr>
                <w:color w:val="000000"/>
                <w:sz w:val="20"/>
                <w:szCs w:val="20"/>
              </w:rPr>
            </w:pPr>
            <w:r w:rsidRPr="00907E51">
              <w:rPr>
                <w:color w:val="000000"/>
                <w:sz w:val="20"/>
                <w:szCs w:val="20"/>
              </w:rPr>
              <w:t>Модуль оптический SFP WDM 0,155Гбит/с 20км 1</w:t>
            </w:r>
            <w:r w:rsidR="00EC277E" w:rsidRPr="00EC277E">
              <w:rPr>
                <w:color w:val="000000"/>
                <w:sz w:val="20"/>
                <w:szCs w:val="20"/>
              </w:rPr>
              <w:t>310</w:t>
            </w:r>
            <w:r w:rsidRPr="00907E51">
              <w:rPr>
                <w:color w:val="000000"/>
                <w:sz w:val="20"/>
                <w:szCs w:val="20"/>
              </w:rPr>
              <w:t>нм/1</w:t>
            </w:r>
            <w:r w:rsidR="00EC277E" w:rsidRPr="00EC277E">
              <w:rPr>
                <w:color w:val="000000"/>
                <w:sz w:val="20"/>
                <w:szCs w:val="20"/>
              </w:rPr>
              <w:t>55</w:t>
            </w:r>
            <w:r w:rsidRPr="00907E51">
              <w:rPr>
                <w:color w:val="000000"/>
                <w:sz w:val="20"/>
                <w:szCs w:val="20"/>
              </w:rPr>
              <w:t>0нм</w:t>
            </w:r>
          </w:p>
        </w:tc>
        <w:tc>
          <w:tcPr>
            <w:tcW w:w="2381" w:type="dxa"/>
            <w:tcBorders>
              <w:top w:val="single" w:sz="4" w:space="0" w:color="auto"/>
              <w:left w:val="nil"/>
              <w:bottom w:val="single" w:sz="4" w:space="0" w:color="auto"/>
              <w:right w:val="single" w:sz="4" w:space="0" w:color="auto"/>
            </w:tcBorders>
          </w:tcPr>
          <w:p w:rsidR="00907E51" w:rsidRPr="00907E51" w:rsidRDefault="00907E51" w:rsidP="00907E51">
            <w:pPr>
              <w:rPr>
                <w:rFonts w:eastAsia="MS Mincho"/>
                <w:color w:val="000000"/>
                <w:sz w:val="20"/>
                <w:szCs w:val="20"/>
                <w:lang w:eastAsia="ja-JP"/>
              </w:rPr>
            </w:pPr>
            <w:r w:rsidRPr="00907E51">
              <w:rPr>
                <w:rFonts w:eastAsia="MS Mincho"/>
                <w:color w:val="000000"/>
                <w:sz w:val="20"/>
                <w:szCs w:val="20"/>
                <w:lang w:val="en-US" w:eastAsia="ja-JP"/>
              </w:rPr>
              <w:t>SFP</w:t>
            </w:r>
            <w:r w:rsidRPr="00907E51">
              <w:rPr>
                <w:rFonts w:eastAsia="MS Mincho"/>
                <w:color w:val="000000"/>
                <w:sz w:val="20"/>
                <w:szCs w:val="20"/>
                <w:lang w:eastAsia="ja-JP"/>
              </w:rPr>
              <w:t xml:space="preserve"> трансивер, 155</w:t>
            </w:r>
            <w:r w:rsidRPr="00907E51">
              <w:rPr>
                <w:rFonts w:eastAsia="MS Mincho"/>
                <w:color w:val="000000"/>
                <w:sz w:val="20"/>
                <w:szCs w:val="20"/>
                <w:lang w:val="en-US" w:eastAsia="ja-JP"/>
              </w:rPr>
              <w:t>M</w:t>
            </w:r>
            <w:r w:rsidRPr="00907E51">
              <w:rPr>
                <w:rFonts w:eastAsia="MS Mincho"/>
                <w:color w:val="000000"/>
                <w:sz w:val="20"/>
                <w:szCs w:val="20"/>
                <w:lang w:eastAsia="ja-JP"/>
              </w:rPr>
              <w:t xml:space="preserve">, </w:t>
            </w:r>
            <w:r w:rsidRPr="00907E51">
              <w:rPr>
                <w:rFonts w:eastAsia="MS Mincho"/>
                <w:color w:val="000000"/>
                <w:sz w:val="20"/>
                <w:szCs w:val="20"/>
                <w:lang w:val="en-US" w:eastAsia="ja-JP"/>
              </w:rPr>
              <w:t>WDM</w:t>
            </w:r>
            <w:r w:rsidRPr="00907E51">
              <w:rPr>
                <w:rFonts w:eastAsia="MS Mincho"/>
                <w:color w:val="000000"/>
                <w:sz w:val="20"/>
                <w:szCs w:val="20"/>
                <w:lang w:eastAsia="ja-JP"/>
              </w:rPr>
              <w:t xml:space="preserve">, 1310/1550нм, разъем </w:t>
            </w:r>
            <w:r w:rsidRPr="00907E51">
              <w:rPr>
                <w:rFonts w:eastAsia="MS Mincho"/>
                <w:color w:val="000000"/>
                <w:sz w:val="20"/>
                <w:szCs w:val="20"/>
                <w:lang w:val="en-US" w:eastAsia="ja-JP"/>
              </w:rPr>
              <w:t>SC</w:t>
            </w:r>
            <w:r w:rsidRPr="00907E51">
              <w:rPr>
                <w:rFonts w:eastAsia="MS Mincho"/>
                <w:color w:val="000000"/>
                <w:sz w:val="20"/>
                <w:szCs w:val="20"/>
                <w:lang w:eastAsia="ja-JP"/>
              </w:rPr>
              <w:t>/</w:t>
            </w:r>
            <w:r w:rsidRPr="00907E51">
              <w:rPr>
                <w:rFonts w:eastAsia="MS Mincho"/>
                <w:color w:val="000000"/>
                <w:sz w:val="20"/>
                <w:szCs w:val="20"/>
                <w:lang w:val="en-US" w:eastAsia="ja-JP"/>
              </w:rPr>
              <w:t>UPC</w:t>
            </w:r>
            <w:r w:rsidRPr="00907E51">
              <w:rPr>
                <w:rFonts w:eastAsia="MS Mincho"/>
                <w:color w:val="000000"/>
                <w:sz w:val="20"/>
                <w:szCs w:val="20"/>
                <w:lang w:eastAsia="ja-JP"/>
              </w:rPr>
              <w:t>, 0-20 км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07E51" w:rsidRPr="00907E51" w:rsidRDefault="00907E51" w:rsidP="00907E51">
            <w:pPr>
              <w:jc w:val="center"/>
              <w:rPr>
                <w:rFonts w:eastAsia="Calibri"/>
                <w:bCs/>
                <w:color w:val="000000"/>
                <w:lang w:eastAsia="en-US"/>
              </w:rPr>
            </w:pPr>
            <w:r w:rsidRPr="00907E51">
              <w:rPr>
                <w:rFonts w:eastAsia="Calibri"/>
                <w:bCs/>
                <w:color w:val="000000"/>
                <w:lang w:eastAsia="en-US"/>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07E51" w:rsidRPr="00907E51" w:rsidRDefault="00907E51" w:rsidP="00907E51">
            <w:pPr>
              <w:jc w:val="center"/>
              <w:rPr>
                <w:color w:val="000000"/>
                <w:lang w:val="en-US"/>
              </w:rPr>
            </w:pPr>
            <w:r w:rsidRPr="00907E51">
              <w:rPr>
                <w:color w:val="000000"/>
                <w:lang w:val="en-US"/>
              </w:rPr>
              <w:t>2900</w:t>
            </w:r>
          </w:p>
        </w:tc>
        <w:tc>
          <w:tcPr>
            <w:tcW w:w="1364" w:type="dxa"/>
            <w:tcBorders>
              <w:top w:val="single" w:sz="4" w:space="0" w:color="auto"/>
              <w:left w:val="single" w:sz="4" w:space="0" w:color="auto"/>
              <w:bottom w:val="single" w:sz="4" w:space="0" w:color="auto"/>
              <w:right w:val="single" w:sz="4" w:space="0" w:color="auto"/>
            </w:tcBorders>
            <w:vAlign w:val="center"/>
          </w:tcPr>
          <w:p w:rsidR="00907E51" w:rsidRPr="00907E51" w:rsidRDefault="00907E51" w:rsidP="00907E51">
            <w:pPr>
              <w:jc w:val="center"/>
              <w:rPr>
                <w:lang w:val="en-US"/>
              </w:rPr>
            </w:pPr>
            <w:r w:rsidRPr="00907E51">
              <w:rPr>
                <w:lang w:val="en-US"/>
              </w:rPr>
              <w:t>10.18</w:t>
            </w:r>
          </w:p>
        </w:tc>
        <w:tc>
          <w:tcPr>
            <w:tcW w:w="1329" w:type="dxa"/>
            <w:tcBorders>
              <w:top w:val="single" w:sz="4" w:space="0" w:color="auto"/>
              <w:left w:val="single" w:sz="4" w:space="0" w:color="auto"/>
              <w:bottom w:val="single" w:sz="4" w:space="0" w:color="auto"/>
              <w:right w:val="single" w:sz="4" w:space="0" w:color="auto"/>
            </w:tcBorders>
            <w:vAlign w:val="center"/>
          </w:tcPr>
          <w:p w:rsidR="00907E51" w:rsidRPr="00907E51" w:rsidRDefault="00907E51" w:rsidP="00907E51">
            <w:pPr>
              <w:jc w:val="center"/>
              <w:rPr>
                <w:sz w:val="22"/>
                <w:szCs w:val="22"/>
                <w:lang w:val="en-US"/>
              </w:rPr>
            </w:pPr>
            <w:r w:rsidRPr="00907E51">
              <w:rPr>
                <w:sz w:val="22"/>
                <w:szCs w:val="22"/>
                <w:lang w:val="en-US"/>
              </w:rPr>
              <w:t>12.01</w:t>
            </w:r>
          </w:p>
        </w:tc>
      </w:tr>
      <w:tr w:rsidR="00907E51" w:rsidRPr="00907E51" w:rsidTr="00907E51">
        <w:trPr>
          <w:trHeight w:val="40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7E51" w:rsidRPr="00907E51" w:rsidRDefault="00907E51" w:rsidP="00907E51">
            <w:pPr>
              <w:tabs>
                <w:tab w:val="left" w:pos="567"/>
              </w:tabs>
              <w:spacing w:after="200" w:line="276" w:lineRule="auto"/>
              <w:jc w:val="center"/>
              <w:rPr>
                <w:rFonts w:eastAsia="Calibri"/>
                <w:bCs/>
                <w:color w:val="000000"/>
                <w:sz w:val="20"/>
                <w:szCs w:val="20"/>
                <w:lang w:val="en-US" w:eastAsia="en-US"/>
              </w:rPr>
            </w:pPr>
            <w:r w:rsidRPr="00907E51">
              <w:rPr>
                <w:rFonts w:eastAsia="Calibri"/>
                <w:bCs/>
                <w:color w:val="000000"/>
                <w:sz w:val="20"/>
                <w:szCs w:val="20"/>
                <w:lang w:val="en-US" w:eastAsia="en-US"/>
              </w:rPr>
              <w:t>3</w:t>
            </w:r>
          </w:p>
        </w:tc>
        <w:tc>
          <w:tcPr>
            <w:tcW w:w="2297" w:type="dxa"/>
            <w:tcBorders>
              <w:top w:val="single" w:sz="4" w:space="0" w:color="auto"/>
              <w:left w:val="nil"/>
              <w:bottom w:val="single" w:sz="4" w:space="0" w:color="auto"/>
              <w:right w:val="single" w:sz="4" w:space="0" w:color="auto"/>
            </w:tcBorders>
            <w:shd w:val="clear" w:color="auto" w:fill="auto"/>
            <w:vAlign w:val="center"/>
          </w:tcPr>
          <w:p w:rsidR="00907E51" w:rsidRPr="00907E51" w:rsidRDefault="00907E51" w:rsidP="00907E51">
            <w:pPr>
              <w:rPr>
                <w:rFonts w:eastAsia="MS Mincho"/>
                <w:color w:val="000000"/>
                <w:sz w:val="20"/>
                <w:szCs w:val="20"/>
                <w:lang w:eastAsia="ja-JP"/>
              </w:rPr>
            </w:pPr>
            <w:r w:rsidRPr="00907E51">
              <w:rPr>
                <w:color w:val="000000"/>
                <w:sz w:val="20"/>
                <w:szCs w:val="20"/>
              </w:rPr>
              <w:t>Модуль оптический SFP WDM 0,155Гбит/с 20км 1550нм/1310нм</w:t>
            </w:r>
          </w:p>
        </w:tc>
        <w:tc>
          <w:tcPr>
            <w:tcW w:w="2381" w:type="dxa"/>
            <w:tcBorders>
              <w:top w:val="single" w:sz="4" w:space="0" w:color="auto"/>
              <w:left w:val="nil"/>
              <w:bottom w:val="single" w:sz="4" w:space="0" w:color="auto"/>
              <w:right w:val="single" w:sz="4" w:space="0" w:color="auto"/>
            </w:tcBorders>
          </w:tcPr>
          <w:p w:rsidR="00907E51" w:rsidRPr="00907E51" w:rsidRDefault="00907E51" w:rsidP="00907E51">
            <w:pPr>
              <w:rPr>
                <w:rFonts w:eastAsia="MS Mincho"/>
                <w:color w:val="000000"/>
                <w:sz w:val="20"/>
                <w:szCs w:val="20"/>
                <w:lang w:eastAsia="ja-JP"/>
              </w:rPr>
            </w:pPr>
            <w:r w:rsidRPr="00907E51">
              <w:rPr>
                <w:rFonts w:eastAsia="MS Mincho"/>
                <w:sz w:val="20"/>
                <w:szCs w:val="20"/>
                <w:lang w:val="en-US" w:eastAsia="ja-JP"/>
              </w:rPr>
              <w:t>SFP</w:t>
            </w:r>
            <w:r w:rsidRPr="00907E51">
              <w:rPr>
                <w:rFonts w:eastAsia="MS Mincho"/>
                <w:sz w:val="20"/>
                <w:szCs w:val="20"/>
                <w:lang w:eastAsia="ja-JP"/>
              </w:rPr>
              <w:t xml:space="preserve"> трансивер, </w:t>
            </w:r>
            <w:r w:rsidRPr="00907E51">
              <w:rPr>
                <w:rFonts w:eastAsia="MS Mincho"/>
                <w:color w:val="000000"/>
                <w:sz w:val="20"/>
                <w:szCs w:val="20"/>
                <w:lang w:eastAsia="ja-JP"/>
              </w:rPr>
              <w:t>155</w:t>
            </w:r>
            <w:r w:rsidRPr="00907E51">
              <w:rPr>
                <w:rFonts w:eastAsia="MS Mincho"/>
                <w:color w:val="000000"/>
                <w:sz w:val="20"/>
                <w:szCs w:val="20"/>
                <w:lang w:val="en-US" w:eastAsia="ja-JP"/>
              </w:rPr>
              <w:t>M</w:t>
            </w:r>
            <w:r w:rsidRPr="00907E51">
              <w:rPr>
                <w:rFonts w:eastAsia="MS Mincho"/>
                <w:sz w:val="20"/>
                <w:szCs w:val="20"/>
                <w:lang w:eastAsia="ja-JP"/>
              </w:rPr>
              <w:t xml:space="preserve">, </w:t>
            </w:r>
            <w:r w:rsidRPr="00907E51">
              <w:rPr>
                <w:rFonts w:eastAsia="MS Mincho"/>
                <w:sz w:val="20"/>
                <w:szCs w:val="20"/>
                <w:lang w:val="en-US" w:eastAsia="ja-JP"/>
              </w:rPr>
              <w:t>WDM</w:t>
            </w:r>
            <w:r w:rsidRPr="00907E51">
              <w:rPr>
                <w:rFonts w:eastAsia="MS Mincho"/>
                <w:sz w:val="20"/>
                <w:szCs w:val="20"/>
                <w:lang w:eastAsia="ja-JP"/>
              </w:rPr>
              <w:t xml:space="preserve">, 1550/1310нм, разъем </w:t>
            </w:r>
            <w:r w:rsidRPr="00907E51">
              <w:rPr>
                <w:rFonts w:eastAsia="MS Mincho"/>
                <w:sz w:val="20"/>
                <w:szCs w:val="20"/>
                <w:lang w:val="en-US" w:eastAsia="ja-JP"/>
              </w:rPr>
              <w:t>SC</w:t>
            </w:r>
            <w:r w:rsidRPr="00907E51">
              <w:rPr>
                <w:rFonts w:eastAsia="MS Mincho"/>
                <w:sz w:val="20"/>
                <w:szCs w:val="20"/>
                <w:lang w:eastAsia="ja-JP"/>
              </w:rPr>
              <w:t>/</w:t>
            </w:r>
            <w:r w:rsidRPr="00907E51">
              <w:rPr>
                <w:rFonts w:eastAsia="MS Mincho"/>
                <w:sz w:val="20"/>
                <w:szCs w:val="20"/>
                <w:lang w:val="en-US" w:eastAsia="ja-JP"/>
              </w:rPr>
              <w:t>UPC</w:t>
            </w:r>
            <w:r w:rsidRPr="00907E51">
              <w:rPr>
                <w:rFonts w:eastAsia="MS Mincho"/>
                <w:sz w:val="20"/>
                <w:szCs w:val="20"/>
                <w:lang w:eastAsia="ja-JP"/>
              </w:rPr>
              <w:t>, 0-20 км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07E51" w:rsidRPr="00907E51" w:rsidRDefault="00907E51" w:rsidP="00907E51">
            <w:pPr>
              <w:jc w:val="center"/>
              <w:rPr>
                <w:rFonts w:eastAsia="Calibri"/>
                <w:bCs/>
                <w:color w:val="000000"/>
                <w:lang w:eastAsia="en-US"/>
              </w:rPr>
            </w:pPr>
            <w:r w:rsidRPr="00907E51">
              <w:rPr>
                <w:rFonts w:eastAsia="Calibri"/>
                <w:bCs/>
                <w:color w:val="000000"/>
                <w:lang w:eastAsia="en-US"/>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07E51" w:rsidRPr="00907E51" w:rsidRDefault="00907E51" w:rsidP="00907E51">
            <w:pPr>
              <w:jc w:val="center"/>
              <w:rPr>
                <w:color w:val="000000"/>
                <w:lang w:val="en-US"/>
              </w:rPr>
            </w:pPr>
            <w:r w:rsidRPr="00907E51">
              <w:rPr>
                <w:color w:val="000000"/>
                <w:lang w:val="en-US"/>
              </w:rPr>
              <w:t>2900</w:t>
            </w:r>
          </w:p>
        </w:tc>
        <w:tc>
          <w:tcPr>
            <w:tcW w:w="1364" w:type="dxa"/>
            <w:tcBorders>
              <w:top w:val="single" w:sz="4" w:space="0" w:color="auto"/>
              <w:left w:val="single" w:sz="4" w:space="0" w:color="auto"/>
              <w:bottom w:val="single" w:sz="4" w:space="0" w:color="auto"/>
              <w:right w:val="single" w:sz="4" w:space="0" w:color="auto"/>
            </w:tcBorders>
            <w:vAlign w:val="center"/>
          </w:tcPr>
          <w:p w:rsidR="00907E51" w:rsidRPr="00907E51" w:rsidRDefault="00907E51" w:rsidP="00907E51">
            <w:pPr>
              <w:jc w:val="center"/>
              <w:rPr>
                <w:lang w:val="en-US"/>
              </w:rPr>
            </w:pPr>
            <w:r w:rsidRPr="00907E51">
              <w:rPr>
                <w:lang w:val="en-US"/>
              </w:rPr>
              <w:t>10.18</w:t>
            </w:r>
          </w:p>
        </w:tc>
        <w:tc>
          <w:tcPr>
            <w:tcW w:w="1329" w:type="dxa"/>
            <w:tcBorders>
              <w:top w:val="single" w:sz="4" w:space="0" w:color="auto"/>
              <w:left w:val="single" w:sz="4" w:space="0" w:color="auto"/>
              <w:bottom w:val="single" w:sz="4" w:space="0" w:color="auto"/>
              <w:right w:val="single" w:sz="4" w:space="0" w:color="auto"/>
            </w:tcBorders>
            <w:vAlign w:val="center"/>
          </w:tcPr>
          <w:p w:rsidR="00907E51" w:rsidRPr="00907E51" w:rsidRDefault="00907E51" w:rsidP="00907E51">
            <w:pPr>
              <w:jc w:val="center"/>
              <w:rPr>
                <w:lang w:val="en-US"/>
              </w:rPr>
            </w:pPr>
            <w:r w:rsidRPr="00907E51">
              <w:rPr>
                <w:sz w:val="22"/>
                <w:szCs w:val="22"/>
                <w:lang w:val="en-US"/>
              </w:rPr>
              <w:t>12.01</w:t>
            </w:r>
          </w:p>
        </w:tc>
      </w:tr>
      <w:tr w:rsidR="00907E51" w:rsidRPr="00907E51" w:rsidTr="00907E51">
        <w:trPr>
          <w:trHeight w:val="40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7E51" w:rsidRPr="00907E51" w:rsidRDefault="00907E51" w:rsidP="00907E51">
            <w:pPr>
              <w:tabs>
                <w:tab w:val="left" w:pos="567"/>
              </w:tabs>
              <w:spacing w:after="200" w:line="276" w:lineRule="auto"/>
              <w:jc w:val="center"/>
              <w:rPr>
                <w:rFonts w:eastAsia="Calibri"/>
                <w:bCs/>
                <w:color w:val="000000"/>
                <w:sz w:val="20"/>
                <w:szCs w:val="20"/>
                <w:lang w:val="en-US" w:eastAsia="en-US"/>
              </w:rPr>
            </w:pPr>
            <w:r w:rsidRPr="00907E51">
              <w:rPr>
                <w:rFonts w:eastAsia="Calibri"/>
                <w:bCs/>
                <w:color w:val="000000"/>
                <w:sz w:val="20"/>
                <w:szCs w:val="20"/>
                <w:lang w:val="en-US" w:eastAsia="en-US"/>
              </w:rPr>
              <w:t>4</w:t>
            </w:r>
          </w:p>
        </w:tc>
        <w:tc>
          <w:tcPr>
            <w:tcW w:w="2297" w:type="dxa"/>
            <w:tcBorders>
              <w:top w:val="single" w:sz="4" w:space="0" w:color="auto"/>
              <w:left w:val="nil"/>
              <w:bottom w:val="single" w:sz="4" w:space="0" w:color="auto"/>
              <w:right w:val="single" w:sz="4" w:space="0" w:color="auto"/>
            </w:tcBorders>
            <w:shd w:val="clear" w:color="auto" w:fill="auto"/>
            <w:vAlign w:val="center"/>
          </w:tcPr>
          <w:p w:rsidR="00907E51" w:rsidRPr="00907E51" w:rsidRDefault="00907E51" w:rsidP="00907E51">
            <w:pPr>
              <w:rPr>
                <w:rFonts w:eastAsia="MS Mincho"/>
                <w:color w:val="000000"/>
                <w:sz w:val="20"/>
                <w:szCs w:val="20"/>
                <w:lang w:eastAsia="ja-JP"/>
              </w:rPr>
            </w:pPr>
            <w:r w:rsidRPr="00907E51">
              <w:rPr>
                <w:color w:val="000000"/>
                <w:sz w:val="20"/>
                <w:szCs w:val="20"/>
              </w:rPr>
              <w:t>Модуль оптический SFP WDM SC 1,25Гбит/с 20км 1310нм</w:t>
            </w:r>
          </w:p>
        </w:tc>
        <w:tc>
          <w:tcPr>
            <w:tcW w:w="2381" w:type="dxa"/>
            <w:tcBorders>
              <w:top w:val="single" w:sz="4" w:space="0" w:color="auto"/>
              <w:left w:val="nil"/>
              <w:bottom w:val="single" w:sz="4" w:space="0" w:color="auto"/>
              <w:right w:val="single" w:sz="4" w:space="0" w:color="auto"/>
            </w:tcBorders>
          </w:tcPr>
          <w:p w:rsidR="00907E51" w:rsidRPr="00907E51" w:rsidRDefault="00907E51" w:rsidP="00907E51">
            <w:pPr>
              <w:rPr>
                <w:rFonts w:eastAsia="MS Mincho"/>
                <w:color w:val="000000"/>
                <w:sz w:val="20"/>
                <w:szCs w:val="20"/>
                <w:lang w:eastAsia="ja-JP"/>
              </w:rPr>
            </w:pPr>
            <w:r w:rsidRPr="00907E51">
              <w:rPr>
                <w:rFonts w:eastAsia="MS Mincho"/>
                <w:color w:val="000000"/>
                <w:sz w:val="20"/>
                <w:szCs w:val="20"/>
                <w:lang w:val="en-US" w:eastAsia="ja-JP"/>
              </w:rPr>
              <w:t>SFP</w:t>
            </w:r>
            <w:r w:rsidRPr="00907E51">
              <w:rPr>
                <w:rFonts w:eastAsia="MS Mincho"/>
                <w:color w:val="000000"/>
                <w:sz w:val="20"/>
                <w:szCs w:val="20"/>
                <w:lang w:eastAsia="ja-JP"/>
              </w:rPr>
              <w:t xml:space="preserve"> трансивер, 1 </w:t>
            </w:r>
            <w:r w:rsidRPr="00907E51">
              <w:rPr>
                <w:rFonts w:eastAsia="MS Mincho"/>
                <w:color w:val="000000"/>
                <w:sz w:val="20"/>
                <w:szCs w:val="20"/>
                <w:lang w:val="en-US" w:eastAsia="ja-JP"/>
              </w:rPr>
              <w:t>Gbps</w:t>
            </w:r>
            <w:r w:rsidRPr="00907E51">
              <w:rPr>
                <w:rFonts w:eastAsia="MS Mincho"/>
                <w:color w:val="000000"/>
                <w:sz w:val="20"/>
                <w:szCs w:val="20"/>
                <w:lang w:eastAsia="ja-JP"/>
              </w:rPr>
              <w:t xml:space="preserve">, </w:t>
            </w:r>
            <w:r w:rsidRPr="00907E51">
              <w:rPr>
                <w:rFonts w:eastAsia="MS Mincho"/>
                <w:color w:val="000000"/>
                <w:sz w:val="20"/>
                <w:szCs w:val="20"/>
                <w:lang w:val="en-US" w:eastAsia="ja-JP"/>
              </w:rPr>
              <w:t>WDM</w:t>
            </w:r>
            <w:r w:rsidRPr="00907E51">
              <w:rPr>
                <w:rFonts w:eastAsia="MS Mincho"/>
                <w:color w:val="000000"/>
                <w:sz w:val="20"/>
                <w:szCs w:val="20"/>
                <w:lang w:eastAsia="ja-JP"/>
              </w:rPr>
              <w:t xml:space="preserve">, 1310/1550нм, разъем </w:t>
            </w:r>
            <w:r w:rsidRPr="00907E51">
              <w:rPr>
                <w:rFonts w:eastAsia="MS Mincho"/>
                <w:color w:val="000000"/>
                <w:sz w:val="20"/>
                <w:szCs w:val="20"/>
                <w:lang w:val="en-US" w:eastAsia="ja-JP"/>
              </w:rPr>
              <w:t>SC</w:t>
            </w:r>
            <w:r w:rsidRPr="00907E51">
              <w:rPr>
                <w:rFonts w:eastAsia="MS Mincho"/>
                <w:color w:val="000000"/>
                <w:sz w:val="20"/>
                <w:szCs w:val="20"/>
                <w:lang w:eastAsia="ja-JP"/>
              </w:rPr>
              <w:t>/</w:t>
            </w:r>
            <w:r w:rsidRPr="00907E51">
              <w:rPr>
                <w:rFonts w:eastAsia="MS Mincho"/>
                <w:color w:val="000000"/>
                <w:sz w:val="20"/>
                <w:szCs w:val="20"/>
                <w:lang w:val="en-US" w:eastAsia="ja-JP"/>
              </w:rPr>
              <w:t>UPC</w:t>
            </w:r>
            <w:r w:rsidRPr="00907E51">
              <w:rPr>
                <w:rFonts w:eastAsia="MS Mincho"/>
                <w:color w:val="000000"/>
                <w:sz w:val="20"/>
                <w:szCs w:val="20"/>
                <w:lang w:eastAsia="ja-JP"/>
              </w:rPr>
              <w:t>, 0-20 км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07E51" w:rsidRPr="00907E51" w:rsidRDefault="00907E51" w:rsidP="00907E51">
            <w:pPr>
              <w:jc w:val="center"/>
              <w:rPr>
                <w:rFonts w:eastAsia="Calibri"/>
                <w:bCs/>
                <w:color w:val="000000"/>
                <w:lang w:eastAsia="en-US"/>
              </w:rPr>
            </w:pPr>
            <w:r w:rsidRPr="00907E51">
              <w:rPr>
                <w:rFonts w:eastAsia="Calibri"/>
                <w:bCs/>
                <w:color w:val="000000"/>
                <w:lang w:eastAsia="en-US"/>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07E51" w:rsidRPr="00907E51" w:rsidRDefault="00907E51" w:rsidP="00907E51">
            <w:pPr>
              <w:jc w:val="center"/>
              <w:rPr>
                <w:color w:val="000000"/>
                <w:lang w:val="en-US"/>
              </w:rPr>
            </w:pPr>
            <w:r w:rsidRPr="00907E51">
              <w:rPr>
                <w:color w:val="000000"/>
                <w:lang w:val="en-US"/>
              </w:rPr>
              <w:t>1000</w:t>
            </w:r>
          </w:p>
        </w:tc>
        <w:tc>
          <w:tcPr>
            <w:tcW w:w="1364" w:type="dxa"/>
            <w:tcBorders>
              <w:top w:val="single" w:sz="4" w:space="0" w:color="auto"/>
              <w:left w:val="single" w:sz="4" w:space="0" w:color="auto"/>
              <w:bottom w:val="single" w:sz="4" w:space="0" w:color="auto"/>
              <w:right w:val="single" w:sz="4" w:space="0" w:color="auto"/>
            </w:tcBorders>
            <w:vAlign w:val="center"/>
          </w:tcPr>
          <w:p w:rsidR="00907E51" w:rsidRPr="00907E51" w:rsidRDefault="00907E51" w:rsidP="00907E51">
            <w:pPr>
              <w:jc w:val="center"/>
              <w:rPr>
                <w:lang w:val="en-US"/>
              </w:rPr>
            </w:pPr>
            <w:r w:rsidRPr="00907E51">
              <w:rPr>
                <w:lang w:val="en-US"/>
              </w:rPr>
              <w:t>9.22</w:t>
            </w:r>
          </w:p>
        </w:tc>
        <w:tc>
          <w:tcPr>
            <w:tcW w:w="1329" w:type="dxa"/>
            <w:tcBorders>
              <w:top w:val="single" w:sz="4" w:space="0" w:color="auto"/>
              <w:left w:val="single" w:sz="4" w:space="0" w:color="auto"/>
              <w:bottom w:val="single" w:sz="4" w:space="0" w:color="auto"/>
              <w:right w:val="single" w:sz="4" w:space="0" w:color="auto"/>
            </w:tcBorders>
            <w:vAlign w:val="center"/>
          </w:tcPr>
          <w:p w:rsidR="00907E51" w:rsidRPr="00907E51" w:rsidRDefault="00907E51" w:rsidP="00907E51">
            <w:pPr>
              <w:jc w:val="center"/>
              <w:rPr>
                <w:lang w:val="en-US"/>
              </w:rPr>
            </w:pPr>
            <w:r w:rsidRPr="00907E51">
              <w:rPr>
                <w:lang w:val="en-US"/>
              </w:rPr>
              <w:t>10.88</w:t>
            </w:r>
          </w:p>
        </w:tc>
      </w:tr>
      <w:tr w:rsidR="00907E51" w:rsidRPr="00907E51" w:rsidTr="00907E51">
        <w:trPr>
          <w:trHeight w:val="40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7E51" w:rsidRPr="00907E51" w:rsidRDefault="00907E51" w:rsidP="00907E51">
            <w:pPr>
              <w:tabs>
                <w:tab w:val="left" w:pos="567"/>
              </w:tabs>
              <w:spacing w:after="200" w:line="276" w:lineRule="auto"/>
              <w:jc w:val="center"/>
              <w:rPr>
                <w:rFonts w:eastAsia="Calibri"/>
                <w:bCs/>
                <w:color w:val="000000"/>
                <w:sz w:val="20"/>
                <w:szCs w:val="20"/>
                <w:lang w:eastAsia="en-US"/>
              </w:rPr>
            </w:pPr>
            <w:r w:rsidRPr="00907E51">
              <w:rPr>
                <w:rFonts w:eastAsia="Calibri"/>
                <w:bCs/>
                <w:color w:val="000000"/>
                <w:sz w:val="20"/>
                <w:szCs w:val="20"/>
                <w:lang w:eastAsia="en-US"/>
              </w:rPr>
              <w:t>5</w:t>
            </w:r>
          </w:p>
        </w:tc>
        <w:tc>
          <w:tcPr>
            <w:tcW w:w="2297" w:type="dxa"/>
            <w:tcBorders>
              <w:top w:val="single" w:sz="4" w:space="0" w:color="auto"/>
              <w:left w:val="nil"/>
              <w:bottom w:val="single" w:sz="4" w:space="0" w:color="auto"/>
              <w:right w:val="single" w:sz="4" w:space="0" w:color="auto"/>
            </w:tcBorders>
            <w:shd w:val="clear" w:color="auto" w:fill="auto"/>
            <w:vAlign w:val="center"/>
          </w:tcPr>
          <w:p w:rsidR="00907E51" w:rsidRPr="00907E51" w:rsidRDefault="00907E51" w:rsidP="00907E51">
            <w:pPr>
              <w:rPr>
                <w:rFonts w:eastAsia="MS Mincho"/>
                <w:color w:val="000000"/>
                <w:sz w:val="20"/>
                <w:szCs w:val="20"/>
                <w:lang w:eastAsia="ja-JP"/>
              </w:rPr>
            </w:pPr>
            <w:r w:rsidRPr="00907E51">
              <w:rPr>
                <w:color w:val="000000"/>
                <w:sz w:val="20"/>
                <w:szCs w:val="20"/>
              </w:rPr>
              <w:t>Модуль оптический SFP WDM SC 1,25Гбит/с 20км 1550нм</w:t>
            </w:r>
          </w:p>
        </w:tc>
        <w:tc>
          <w:tcPr>
            <w:tcW w:w="2381" w:type="dxa"/>
            <w:tcBorders>
              <w:top w:val="single" w:sz="4" w:space="0" w:color="auto"/>
              <w:left w:val="nil"/>
              <w:bottom w:val="single" w:sz="4" w:space="0" w:color="auto"/>
              <w:right w:val="single" w:sz="4" w:space="0" w:color="auto"/>
            </w:tcBorders>
          </w:tcPr>
          <w:p w:rsidR="00907E51" w:rsidRPr="00907E51" w:rsidRDefault="00907E51" w:rsidP="00907E51">
            <w:pPr>
              <w:rPr>
                <w:rFonts w:eastAsia="MS Mincho"/>
                <w:sz w:val="20"/>
                <w:szCs w:val="20"/>
                <w:lang w:eastAsia="ja-JP"/>
              </w:rPr>
            </w:pPr>
            <w:r w:rsidRPr="00907E51">
              <w:rPr>
                <w:rFonts w:eastAsia="MS Mincho"/>
                <w:sz w:val="20"/>
                <w:szCs w:val="20"/>
                <w:lang w:eastAsia="ja-JP"/>
              </w:rPr>
              <w:t>SFP трансивер, 1 Gbps, WDM, 1550/1310нм, разъем SC/UPC, 0-20 км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07E51" w:rsidRPr="00907E51" w:rsidRDefault="00907E51" w:rsidP="00907E51">
            <w:pPr>
              <w:jc w:val="center"/>
              <w:rPr>
                <w:rFonts w:eastAsia="Calibri"/>
                <w:bCs/>
                <w:color w:val="000000"/>
                <w:lang w:eastAsia="en-US"/>
              </w:rPr>
            </w:pPr>
            <w:r w:rsidRPr="00907E51">
              <w:rPr>
                <w:rFonts w:eastAsia="Calibri"/>
                <w:bCs/>
                <w:color w:val="000000"/>
                <w:lang w:eastAsia="en-US"/>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07E51" w:rsidRPr="00907E51" w:rsidRDefault="00907E51" w:rsidP="00907E51">
            <w:pPr>
              <w:jc w:val="center"/>
              <w:rPr>
                <w:color w:val="000000"/>
                <w:lang w:val="en-US"/>
              </w:rPr>
            </w:pPr>
            <w:r w:rsidRPr="00907E51">
              <w:rPr>
                <w:color w:val="000000"/>
                <w:lang w:val="en-US"/>
              </w:rPr>
              <w:t>1000</w:t>
            </w:r>
          </w:p>
        </w:tc>
        <w:tc>
          <w:tcPr>
            <w:tcW w:w="1364" w:type="dxa"/>
            <w:tcBorders>
              <w:top w:val="single" w:sz="4" w:space="0" w:color="auto"/>
              <w:left w:val="single" w:sz="4" w:space="0" w:color="auto"/>
              <w:bottom w:val="single" w:sz="4" w:space="0" w:color="auto"/>
              <w:right w:val="single" w:sz="4" w:space="0" w:color="auto"/>
            </w:tcBorders>
            <w:vAlign w:val="center"/>
          </w:tcPr>
          <w:p w:rsidR="00907E51" w:rsidRPr="00907E51" w:rsidRDefault="00907E51" w:rsidP="00907E51">
            <w:pPr>
              <w:jc w:val="center"/>
              <w:rPr>
                <w:lang w:val="en-US"/>
              </w:rPr>
            </w:pPr>
            <w:r w:rsidRPr="00907E51">
              <w:rPr>
                <w:lang w:val="en-US"/>
              </w:rPr>
              <w:t>15.46</w:t>
            </w:r>
          </w:p>
        </w:tc>
        <w:tc>
          <w:tcPr>
            <w:tcW w:w="1329" w:type="dxa"/>
            <w:tcBorders>
              <w:top w:val="single" w:sz="4" w:space="0" w:color="auto"/>
              <w:left w:val="single" w:sz="4" w:space="0" w:color="auto"/>
              <w:bottom w:val="single" w:sz="4" w:space="0" w:color="auto"/>
              <w:right w:val="single" w:sz="4" w:space="0" w:color="auto"/>
            </w:tcBorders>
            <w:vAlign w:val="center"/>
          </w:tcPr>
          <w:p w:rsidR="00907E51" w:rsidRPr="00907E51" w:rsidRDefault="00907E51" w:rsidP="00907E51">
            <w:pPr>
              <w:jc w:val="center"/>
              <w:rPr>
                <w:lang w:val="en-US"/>
              </w:rPr>
            </w:pPr>
            <w:r w:rsidRPr="00907E51">
              <w:rPr>
                <w:lang w:val="en-US"/>
              </w:rPr>
              <w:t>18.24</w:t>
            </w:r>
          </w:p>
        </w:tc>
      </w:tr>
      <w:tr w:rsidR="00907E51" w:rsidRPr="00907E51" w:rsidTr="00907E51">
        <w:trPr>
          <w:trHeight w:val="40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7E51" w:rsidRPr="00907E51" w:rsidRDefault="00907E51" w:rsidP="00907E51">
            <w:pPr>
              <w:tabs>
                <w:tab w:val="left" w:pos="567"/>
              </w:tabs>
              <w:spacing w:after="200" w:line="276" w:lineRule="auto"/>
              <w:jc w:val="center"/>
              <w:rPr>
                <w:rFonts w:eastAsia="Calibri"/>
                <w:bCs/>
                <w:color w:val="000000"/>
                <w:sz w:val="20"/>
                <w:szCs w:val="20"/>
                <w:lang w:eastAsia="en-US"/>
              </w:rPr>
            </w:pPr>
            <w:r w:rsidRPr="00907E51">
              <w:rPr>
                <w:rFonts w:eastAsia="Calibri"/>
                <w:bCs/>
                <w:color w:val="000000"/>
                <w:sz w:val="20"/>
                <w:szCs w:val="20"/>
                <w:lang w:eastAsia="en-US"/>
              </w:rPr>
              <w:t>6</w:t>
            </w:r>
          </w:p>
        </w:tc>
        <w:tc>
          <w:tcPr>
            <w:tcW w:w="2297" w:type="dxa"/>
            <w:tcBorders>
              <w:top w:val="single" w:sz="4" w:space="0" w:color="auto"/>
              <w:left w:val="nil"/>
              <w:bottom w:val="single" w:sz="4" w:space="0" w:color="auto"/>
              <w:right w:val="single" w:sz="4" w:space="0" w:color="auto"/>
            </w:tcBorders>
            <w:shd w:val="clear" w:color="auto" w:fill="auto"/>
            <w:vAlign w:val="center"/>
          </w:tcPr>
          <w:p w:rsidR="00907E51" w:rsidRPr="00907E51" w:rsidRDefault="00907E51" w:rsidP="00907E51">
            <w:pPr>
              <w:rPr>
                <w:rFonts w:eastAsia="MS Mincho"/>
                <w:color w:val="000000"/>
                <w:sz w:val="20"/>
                <w:szCs w:val="20"/>
                <w:lang w:eastAsia="ja-JP"/>
              </w:rPr>
            </w:pPr>
            <w:r w:rsidRPr="00907E51">
              <w:rPr>
                <w:color w:val="000000"/>
                <w:sz w:val="20"/>
                <w:szCs w:val="20"/>
              </w:rPr>
              <w:t>Модуль оптический SFP WDM SC 1,25Гбит/с 40км 1310нм</w:t>
            </w:r>
          </w:p>
        </w:tc>
        <w:tc>
          <w:tcPr>
            <w:tcW w:w="2381" w:type="dxa"/>
            <w:tcBorders>
              <w:top w:val="single" w:sz="4" w:space="0" w:color="auto"/>
              <w:left w:val="nil"/>
              <w:bottom w:val="single" w:sz="4" w:space="0" w:color="auto"/>
              <w:right w:val="single" w:sz="4" w:space="0" w:color="auto"/>
            </w:tcBorders>
          </w:tcPr>
          <w:p w:rsidR="00907E51" w:rsidRPr="00907E51" w:rsidRDefault="00907E51" w:rsidP="00907E51">
            <w:pPr>
              <w:rPr>
                <w:rFonts w:eastAsia="MS Mincho"/>
                <w:color w:val="000000"/>
                <w:sz w:val="20"/>
                <w:szCs w:val="20"/>
                <w:lang w:eastAsia="ja-JP"/>
              </w:rPr>
            </w:pPr>
            <w:r w:rsidRPr="00907E51">
              <w:rPr>
                <w:rFonts w:eastAsia="MS Mincho"/>
                <w:color w:val="000000"/>
                <w:sz w:val="20"/>
                <w:szCs w:val="20"/>
                <w:lang w:eastAsia="ja-JP"/>
              </w:rPr>
              <w:t>SFP трансивер, 1 Gbps, WDM, 1310 (1490)/1550 нм, разъем SC/UPC, до 40 км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07E51" w:rsidRPr="00907E51" w:rsidRDefault="00907E51" w:rsidP="00907E51">
            <w:pPr>
              <w:jc w:val="center"/>
              <w:rPr>
                <w:rFonts w:eastAsia="Calibri"/>
                <w:bCs/>
                <w:color w:val="000000"/>
                <w:lang w:eastAsia="en-US"/>
              </w:rPr>
            </w:pPr>
            <w:r w:rsidRPr="00907E51">
              <w:rPr>
                <w:rFonts w:eastAsia="Calibri"/>
                <w:bCs/>
                <w:color w:val="000000"/>
                <w:lang w:eastAsia="en-US"/>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07E51" w:rsidRPr="00907E51" w:rsidRDefault="00907E51" w:rsidP="00907E51">
            <w:pPr>
              <w:jc w:val="center"/>
              <w:rPr>
                <w:color w:val="000000"/>
                <w:lang w:val="en-US"/>
              </w:rPr>
            </w:pPr>
            <w:r w:rsidRPr="00907E51">
              <w:rPr>
                <w:color w:val="000000"/>
                <w:lang w:val="en-US"/>
              </w:rPr>
              <w:t>10</w:t>
            </w:r>
          </w:p>
        </w:tc>
        <w:tc>
          <w:tcPr>
            <w:tcW w:w="1364" w:type="dxa"/>
            <w:tcBorders>
              <w:top w:val="single" w:sz="4" w:space="0" w:color="auto"/>
              <w:left w:val="single" w:sz="4" w:space="0" w:color="auto"/>
              <w:bottom w:val="single" w:sz="4" w:space="0" w:color="auto"/>
              <w:right w:val="single" w:sz="4" w:space="0" w:color="auto"/>
            </w:tcBorders>
            <w:vAlign w:val="center"/>
          </w:tcPr>
          <w:p w:rsidR="00907E51" w:rsidRPr="00907E51" w:rsidRDefault="00907E51" w:rsidP="00907E51">
            <w:pPr>
              <w:jc w:val="center"/>
              <w:rPr>
                <w:lang w:val="en-US"/>
              </w:rPr>
            </w:pPr>
            <w:r w:rsidRPr="00907E51">
              <w:rPr>
                <w:lang w:val="en-US"/>
              </w:rPr>
              <w:t>17.15</w:t>
            </w:r>
          </w:p>
        </w:tc>
        <w:tc>
          <w:tcPr>
            <w:tcW w:w="1329" w:type="dxa"/>
            <w:tcBorders>
              <w:top w:val="single" w:sz="4" w:space="0" w:color="auto"/>
              <w:left w:val="single" w:sz="4" w:space="0" w:color="auto"/>
              <w:bottom w:val="single" w:sz="4" w:space="0" w:color="auto"/>
              <w:right w:val="single" w:sz="4" w:space="0" w:color="auto"/>
            </w:tcBorders>
            <w:vAlign w:val="center"/>
          </w:tcPr>
          <w:p w:rsidR="00907E51" w:rsidRPr="00907E51" w:rsidRDefault="00907E51" w:rsidP="00907E51">
            <w:pPr>
              <w:jc w:val="center"/>
              <w:rPr>
                <w:lang w:val="en-US"/>
              </w:rPr>
            </w:pPr>
            <w:r w:rsidRPr="00907E51">
              <w:rPr>
                <w:lang w:val="en-US"/>
              </w:rPr>
              <w:t>20.23</w:t>
            </w:r>
          </w:p>
        </w:tc>
      </w:tr>
      <w:tr w:rsidR="00907E51" w:rsidRPr="00907E51" w:rsidTr="00907E51">
        <w:trPr>
          <w:trHeight w:val="40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7E51" w:rsidRPr="00907E51" w:rsidRDefault="00907E51" w:rsidP="00907E51">
            <w:pPr>
              <w:tabs>
                <w:tab w:val="left" w:pos="567"/>
              </w:tabs>
              <w:spacing w:after="200" w:line="276" w:lineRule="auto"/>
              <w:jc w:val="center"/>
              <w:rPr>
                <w:rFonts w:eastAsia="Calibri"/>
                <w:bCs/>
                <w:color w:val="000000"/>
                <w:sz w:val="20"/>
                <w:szCs w:val="20"/>
                <w:lang w:eastAsia="en-US"/>
              </w:rPr>
            </w:pPr>
            <w:r w:rsidRPr="00907E51">
              <w:rPr>
                <w:rFonts w:eastAsia="Calibri"/>
                <w:bCs/>
                <w:color w:val="000000"/>
                <w:sz w:val="20"/>
                <w:szCs w:val="20"/>
                <w:lang w:eastAsia="en-US"/>
              </w:rPr>
              <w:t>7</w:t>
            </w:r>
          </w:p>
        </w:tc>
        <w:tc>
          <w:tcPr>
            <w:tcW w:w="2297" w:type="dxa"/>
            <w:tcBorders>
              <w:top w:val="single" w:sz="4" w:space="0" w:color="auto"/>
              <w:left w:val="nil"/>
              <w:bottom w:val="single" w:sz="4" w:space="0" w:color="auto"/>
              <w:right w:val="single" w:sz="4" w:space="0" w:color="auto"/>
            </w:tcBorders>
            <w:shd w:val="clear" w:color="auto" w:fill="auto"/>
            <w:vAlign w:val="center"/>
          </w:tcPr>
          <w:p w:rsidR="00907E51" w:rsidRPr="00907E51" w:rsidRDefault="00907E51" w:rsidP="00907E51">
            <w:pPr>
              <w:rPr>
                <w:rFonts w:eastAsia="MS Mincho"/>
                <w:color w:val="000000"/>
                <w:sz w:val="20"/>
                <w:szCs w:val="20"/>
                <w:lang w:eastAsia="ja-JP"/>
              </w:rPr>
            </w:pPr>
            <w:r w:rsidRPr="00907E51">
              <w:rPr>
                <w:color w:val="000000"/>
                <w:sz w:val="20"/>
                <w:szCs w:val="20"/>
              </w:rPr>
              <w:t>Модуль оптический SFP WDM SC 1,25Гбит/с 40км 1550нм</w:t>
            </w:r>
          </w:p>
        </w:tc>
        <w:tc>
          <w:tcPr>
            <w:tcW w:w="2381" w:type="dxa"/>
            <w:tcBorders>
              <w:top w:val="single" w:sz="4" w:space="0" w:color="auto"/>
              <w:left w:val="nil"/>
              <w:bottom w:val="single" w:sz="4" w:space="0" w:color="auto"/>
              <w:right w:val="single" w:sz="4" w:space="0" w:color="auto"/>
            </w:tcBorders>
          </w:tcPr>
          <w:p w:rsidR="00907E51" w:rsidRPr="00907E51" w:rsidRDefault="00907E51" w:rsidP="00907E51">
            <w:pPr>
              <w:tabs>
                <w:tab w:val="left" w:pos="449"/>
              </w:tabs>
              <w:rPr>
                <w:rFonts w:eastAsia="MS Mincho"/>
                <w:sz w:val="20"/>
                <w:szCs w:val="20"/>
                <w:lang w:eastAsia="ja-JP"/>
              </w:rPr>
            </w:pPr>
            <w:r w:rsidRPr="00907E51">
              <w:rPr>
                <w:rFonts w:eastAsia="MS Mincho"/>
                <w:sz w:val="20"/>
                <w:szCs w:val="20"/>
                <w:lang w:eastAsia="ja-JP"/>
              </w:rPr>
              <w:t>SFP трансивер, 1 Gbps, WDM, 1550/1310 (1490) нм, разъем SC/UPC, до 40 км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07E51" w:rsidRPr="00907E51" w:rsidRDefault="00907E51" w:rsidP="00907E51">
            <w:pPr>
              <w:jc w:val="center"/>
              <w:rPr>
                <w:rFonts w:eastAsia="Calibri"/>
                <w:bCs/>
                <w:color w:val="000000"/>
                <w:lang w:eastAsia="en-US"/>
              </w:rPr>
            </w:pPr>
            <w:r w:rsidRPr="00907E51">
              <w:rPr>
                <w:rFonts w:eastAsia="Calibri"/>
                <w:bCs/>
                <w:color w:val="000000"/>
                <w:lang w:eastAsia="en-US"/>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07E51" w:rsidRPr="00907E51" w:rsidRDefault="00907E51" w:rsidP="00907E51">
            <w:pPr>
              <w:jc w:val="center"/>
              <w:rPr>
                <w:color w:val="000000"/>
                <w:lang w:val="en-US"/>
              </w:rPr>
            </w:pPr>
            <w:r w:rsidRPr="00907E51">
              <w:rPr>
                <w:color w:val="000000"/>
                <w:lang w:val="en-US"/>
              </w:rPr>
              <w:t>10</w:t>
            </w:r>
          </w:p>
        </w:tc>
        <w:tc>
          <w:tcPr>
            <w:tcW w:w="1364" w:type="dxa"/>
            <w:tcBorders>
              <w:top w:val="single" w:sz="4" w:space="0" w:color="auto"/>
              <w:left w:val="single" w:sz="4" w:space="0" w:color="auto"/>
              <w:bottom w:val="single" w:sz="4" w:space="0" w:color="auto"/>
              <w:right w:val="single" w:sz="4" w:space="0" w:color="auto"/>
            </w:tcBorders>
            <w:vAlign w:val="center"/>
          </w:tcPr>
          <w:p w:rsidR="00907E51" w:rsidRPr="00907E51" w:rsidRDefault="00907E51" w:rsidP="00907E51">
            <w:pPr>
              <w:jc w:val="center"/>
              <w:rPr>
                <w:lang w:val="en-US"/>
              </w:rPr>
            </w:pPr>
            <w:r w:rsidRPr="00907E51">
              <w:rPr>
                <w:lang w:val="en-US"/>
              </w:rPr>
              <w:t>20.03</w:t>
            </w:r>
          </w:p>
        </w:tc>
        <w:tc>
          <w:tcPr>
            <w:tcW w:w="1329" w:type="dxa"/>
            <w:tcBorders>
              <w:top w:val="single" w:sz="4" w:space="0" w:color="auto"/>
              <w:left w:val="single" w:sz="4" w:space="0" w:color="auto"/>
              <w:bottom w:val="single" w:sz="4" w:space="0" w:color="auto"/>
              <w:right w:val="single" w:sz="4" w:space="0" w:color="auto"/>
            </w:tcBorders>
            <w:vAlign w:val="center"/>
          </w:tcPr>
          <w:p w:rsidR="00907E51" w:rsidRPr="00907E51" w:rsidRDefault="00907E51" w:rsidP="00907E51">
            <w:pPr>
              <w:jc w:val="center"/>
              <w:rPr>
                <w:lang w:val="en-US"/>
              </w:rPr>
            </w:pPr>
            <w:r w:rsidRPr="00907E51">
              <w:rPr>
                <w:lang w:val="en-US"/>
              </w:rPr>
              <w:t>23.63</w:t>
            </w:r>
          </w:p>
        </w:tc>
      </w:tr>
      <w:tr w:rsidR="00907E51" w:rsidRPr="00907E51" w:rsidTr="00907E51">
        <w:trPr>
          <w:trHeight w:val="40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7E51" w:rsidRPr="00907E51" w:rsidRDefault="00907E51" w:rsidP="00907E51">
            <w:pPr>
              <w:tabs>
                <w:tab w:val="left" w:pos="567"/>
              </w:tabs>
              <w:spacing w:after="200" w:line="276" w:lineRule="auto"/>
              <w:jc w:val="center"/>
              <w:rPr>
                <w:rFonts w:eastAsia="Calibri"/>
                <w:bCs/>
                <w:color w:val="000000"/>
                <w:sz w:val="20"/>
                <w:szCs w:val="20"/>
                <w:lang w:val="en-US" w:eastAsia="en-US"/>
              </w:rPr>
            </w:pPr>
            <w:r w:rsidRPr="00907E51">
              <w:rPr>
                <w:rFonts w:eastAsia="Calibri"/>
                <w:bCs/>
                <w:color w:val="000000"/>
                <w:sz w:val="20"/>
                <w:szCs w:val="20"/>
                <w:lang w:val="en-US" w:eastAsia="en-US"/>
              </w:rPr>
              <w:t>8</w:t>
            </w:r>
          </w:p>
        </w:tc>
        <w:tc>
          <w:tcPr>
            <w:tcW w:w="2297" w:type="dxa"/>
            <w:tcBorders>
              <w:top w:val="single" w:sz="4" w:space="0" w:color="auto"/>
              <w:left w:val="nil"/>
              <w:bottom w:val="single" w:sz="4" w:space="0" w:color="auto"/>
              <w:right w:val="single" w:sz="4" w:space="0" w:color="auto"/>
            </w:tcBorders>
            <w:shd w:val="clear" w:color="auto" w:fill="auto"/>
            <w:vAlign w:val="center"/>
          </w:tcPr>
          <w:p w:rsidR="00907E51" w:rsidRPr="00907E51" w:rsidRDefault="00907E51" w:rsidP="00907E51">
            <w:pPr>
              <w:rPr>
                <w:rFonts w:eastAsia="MS Mincho"/>
                <w:color w:val="000000"/>
                <w:sz w:val="20"/>
                <w:szCs w:val="20"/>
                <w:lang w:eastAsia="ja-JP"/>
              </w:rPr>
            </w:pPr>
            <w:r w:rsidRPr="00907E51">
              <w:rPr>
                <w:color w:val="000000"/>
                <w:sz w:val="20"/>
                <w:szCs w:val="20"/>
              </w:rPr>
              <w:t xml:space="preserve">Модуль оптический </w:t>
            </w:r>
            <w:r w:rsidRPr="00907E51">
              <w:rPr>
                <w:color w:val="000000"/>
                <w:sz w:val="20"/>
                <w:szCs w:val="20"/>
                <w:lang w:val="en-US"/>
              </w:rPr>
              <w:t>SFP</w:t>
            </w:r>
            <w:r w:rsidRPr="00907E51">
              <w:rPr>
                <w:color w:val="000000"/>
                <w:sz w:val="20"/>
                <w:szCs w:val="20"/>
              </w:rPr>
              <w:t xml:space="preserve"> </w:t>
            </w:r>
            <w:r w:rsidRPr="00907E51">
              <w:rPr>
                <w:color w:val="000000"/>
                <w:sz w:val="20"/>
                <w:szCs w:val="20"/>
                <w:lang w:val="en-US"/>
              </w:rPr>
              <w:t>WDM</w:t>
            </w:r>
            <w:r w:rsidRPr="00907E51">
              <w:rPr>
                <w:color w:val="000000"/>
                <w:sz w:val="20"/>
                <w:szCs w:val="20"/>
              </w:rPr>
              <w:t xml:space="preserve"> </w:t>
            </w:r>
            <w:r w:rsidRPr="00907E51">
              <w:rPr>
                <w:color w:val="000000"/>
                <w:sz w:val="20"/>
                <w:szCs w:val="20"/>
                <w:lang w:val="en-US"/>
              </w:rPr>
              <w:t>SC</w:t>
            </w:r>
            <w:r w:rsidRPr="00907E51">
              <w:rPr>
                <w:color w:val="000000"/>
                <w:sz w:val="20"/>
                <w:szCs w:val="20"/>
              </w:rPr>
              <w:t xml:space="preserve"> 1,25Гбит/с 80км 1310нм</w:t>
            </w:r>
          </w:p>
        </w:tc>
        <w:tc>
          <w:tcPr>
            <w:tcW w:w="2381" w:type="dxa"/>
            <w:tcBorders>
              <w:top w:val="single" w:sz="4" w:space="0" w:color="auto"/>
              <w:left w:val="nil"/>
              <w:bottom w:val="single" w:sz="4" w:space="0" w:color="auto"/>
              <w:right w:val="single" w:sz="4" w:space="0" w:color="auto"/>
            </w:tcBorders>
          </w:tcPr>
          <w:p w:rsidR="00907E51" w:rsidRPr="00907E51" w:rsidRDefault="00907E51" w:rsidP="00907E51">
            <w:pPr>
              <w:rPr>
                <w:rFonts w:eastAsia="MS Mincho"/>
                <w:color w:val="000000"/>
                <w:sz w:val="20"/>
                <w:szCs w:val="20"/>
                <w:lang w:eastAsia="ja-JP"/>
              </w:rPr>
            </w:pPr>
            <w:r w:rsidRPr="00907E51">
              <w:rPr>
                <w:rFonts w:eastAsia="MS Mincho"/>
                <w:color w:val="000000"/>
                <w:sz w:val="20"/>
                <w:szCs w:val="20"/>
                <w:lang w:val="en-US" w:eastAsia="ja-JP"/>
              </w:rPr>
              <w:t>SFP</w:t>
            </w:r>
            <w:r w:rsidRPr="00907E51">
              <w:rPr>
                <w:rFonts w:eastAsia="MS Mincho"/>
                <w:color w:val="000000"/>
                <w:sz w:val="20"/>
                <w:szCs w:val="20"/>
                <w:lang w:eastAsia="ja-JP"/>
              </w:rPr>
              <w:t xml:space="preserve"> трансивер, 1 </w:t>
            </w:r>
            <w:r w:rsidRPr="00907E51">
              <w:rPr>
                <w:rFonts w:eastAsia="MS Mincho"/>
                <w:color w:val="000000"/>
                <w:sz w:val="20"/>
                <w:szCs w:val="20"/>
                <w:lang w:val="en-US" w:eastAsia="ja-JP"/>
              </w:rPr>
              <w:t>Gbps</w:t>
            </w:r>
            <w:r w:rsidRPr="00907E51">
              <w:rPr>
                <w:rFonts w:eastAsia="MS Mincho"/>
                <w:color w:val="000000"/>
                <w:sz w:val="20"/>
                <w:szCs w:val="20"/>
                <w:lang w:eastAsia="ja-JP"/>
              </w:rPr>
              <w:t xml:space="preserve">, </w:t>
            </w:r>
            <w:r w:rsidRPr="00907E51">
              <w:rPr>
                <w:rFonts w:eastAsia="MS Mincho"/>
                <w:color w:val="000000"/>
                <w:sz w:val="20"/>
                <w:szCs w:val="20"/>
                <w:lang w:val="en-US" w:eastAsia="ja-JP"/>
              </w:rPr>
              <w:t>WDM</w:t>
            </w:r>
            <w:r w:rsidRPr="00907E51">
              <w:rPr>
                <w:rFonts w:eastAsia="MS Mincho"/>
                <w:color w:val="000000"/>
                <w:sz w:val="20"/>
                <w:szCs w:val="20"/>
                <w:lang w:eastAsia="ja-JP"/>
              </w:rPr>
              <w:t xml:space="preserve">, 1310 (1490)/нм, разъем </w:t>
            </w:r>
            <w:r w:rsidRPr="00907E51">
              <w:rPr>
                <w:rFonts w:eastAsia="MS Mincho"/>
                <w:color w:val="000000"/>
                <w:sz w:val="20"/>
                <w:szCs w:val="20"/>
                <w:lang w:val="en-US" w:eastAsia="ja-JP"/>
              </w:rPr>
              <w:t>SC</w:t>
            </w:r>
            <w:r w:rsidRPr="00907E51">
              <w:rPr>
                <w:rFonts w:eastAsia="MS Mincho"/>
                <w:color w:val="000000"/>
                <w:sz w:val="20"/>
                <w:szCs w:val="20"/>
                <w:lang w:eastAsia="ja-JP"/>
              </w:rPr>
              <w:t>/</w:t>
            </w:r>
            <w:r w:rsidRPr="00907E51">
              <w:rPr>
                <w:rFonts w:eastAsia="MS Mincho"/>
                <w:color w:val="000000"/>
                <w:sz w:val="20"/>
                <w:szCs w:val="20"/>
                <w:lang w:val="en-US" w:eastAsia="ja-JP"/>
              </w:rPr>
              <w:t>UPC</w:t>
            </w:r>
            <w:r w:rsidRPr="00907E51">
              <w:rPr>
                <w:rFonts w:eastAsia="MS Mincho"/>
                <w:color w:val="000000"/>
                <w:sz w:val="20"/>
                <w:szCs w:val="20"/>
                <w:lang w:eastAsia="ja-JP"/>
              </w:rPr>
              <w:t>, до 80 км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07E51" w:rsidRPr="00907E51" w:rsidRDefault="00907E51" w:rsidP="00907E51">
            <w:pPr>
              <w:jc w:val="center"/>
              <w:rPr>
                <w:rFonts w:eastAsia="Calibri"/>
                <w:bCs/>
                <w:color w:val="000000"/>
                <w:lang w:eastAsia="en-US"/>
              </w:rPr>
            </w:pPr>
            <w:r w:rsidRPr="00907E51">
              <w:rPr>
                <w:rFonts w:eastAsia="Calibri"/>
                <w:bCs/>
                <w:color w:val="000000"/>
                <w:lang w:eastAsia="en-US"/>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07E51" w:rsidRPr="00907E51" w:rsidRDefault="00907E51" w:rsidP="00907E51">
            <w:pPr>
              <w:jc w:val="center"/>
              <w:rPr>
                <w:color w:val="000000"/>
                <w:lang w:val="en-US"/>
              </w:rPr>
            </w:pPr>
            <w:r w:rsidRPr="00907E51">
              <w:rPr>
                <w:color w:val="000000"/>
                <w:lang w:val="en-US"/>
              </w:rPr>
              <w:t>10</w:t>
            </w:r>
          </w:p>
        </w:tc>
        <w:tc>
          <w:tcPr>
            <w:tcW w:w="1364" w:type="dxa"/>
            <w:tcBorders>
              <w:top w:val="single" w:sz="4" w:space="0" w:color="auto"/>
              <w:left w:val="single" w:sz="4" w:space="0" w:color="auto"/>
              <w:bottom w:val="single" w:sz="4" w:space="0" w:color="auto"/>
              <w:right w:val="single" w:sz="4" w:space="0" w:color="auto"/>
            </w:tcBorders>
            <w:vAlign w:val="center"/>
          </w:tcPr>
          <w:p w:rsidR="00907E51" w:rsidRPr="00907E51" w:rsidRDefault="00907E51" w:rsidP="00907E51">
            <w:pPr>
              <w:jc w:val="center"/>
              <w:rPr>
                <w:lang w:val="en-US"/>
              </w:rPr>
            </w:pPr>
            <w:r w:rsidRPr="00907E51">
              <w:rPr>
                <w:lang w:val="en-US"/>
              </w:rPr>
              <w:t>44.13</w:t>
            </w:r>
          </w:p>
        </w:tc>
        <w:tc>
          <w:tcPr>
            <w:tcW w:w="1329" w:type="dxa"/>
            <w:tcBorders>
              <w:top w:val="single" w:sz="4" w:space="0" w:color="auto"/>
              <w:left w:val="single" w:sz="4" w:space="0" w:color="auto"/>
              <w:bottom w:val="single" w:sz="4" w:space="0" w:color="auto"/>
              <w:right w:val="single" w:sz="4" w:space="0" w:color="auto"/>
            </w:tcBorders>
            <w:vAlign w:val="center"/>
          </w:tcPr>
          <w:p w:rsidR="00907E51" w:rsidRPr="00907E51" w:rsidRDefault="00907E51" w:rsidP="00907E51">
            <w:pPr>
              <w:jc w:val="center"/>
              <w:rPr>
                <w:lang w:val="en-US"/>
              </w:rPr>
            </w:pPr>
            <w:r w:rsidRPr="00907E51">
              <w:rPr>
                <w:lang w:val="en-US"/>
              </w:rPr>
              <w:t>52.08</w:t>
            </w:r>
          </w:p>
        </w:tc>
      </w:tr>
      <w:tr w:rsidR="00907E51" w:rsidRPr="00907E51" w:rsidTr="00907E51">
        <w:trPr>
          <w:trHeight w:val="40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7E51" w:rsidRPr="00907E51" w:rsidRDefault="00907E51" w:rsidP="00907E51">
            <w:pPr>
              <w:tabs>
                <w:tab w:val="left" w:pos="567"/>
              </w:tabs>
              <w:spacing w:after="200" w:line="276" w:lineRule="auto"/>
              <w:jc w:val="center"/>
              <w:rPr>
                <w:rFonts w:eastAsia="Calibri"/>
                <w:bCs/>
                <w:color w:val="000000"/>
                <w:sz w:val="20"/>
                <w:szCs w:val="20"/>
                <w:lang w:val="en-US" w:eastAsia="en-US"/>
              </w:rPr>
            </w:pPr>
            <w:r w:rsidRPr="00907E51">
              <w:rPr>
                <w:rFonts w:eastAsia="Calibri"/>
                <w:bCs/>
                <w:color w:val="000000"/>
                <w:sz w:val="20"/>
                <w:szCs w:val="20"/>
                <w:lang w:val="en-US" w:eastAsia="en-US"/>
              </w:rPr>
              <w:t>9</w:t>
            </w:r>
          </w:p>
        </w:tc>
        <w:tc>
          <w:tcPr>
            <w:tcW w:w="2297" w:type="dxa"/>
            <w:tcBorders>
              <w:top w:val="single" w:sz="4" w:space="0" w:color="auto"/>
              <w:left w:val="nil"/>
              <w:bottom w:val="single" w:sz="4" w:space="0" w:color="auto"/>
              <w:right w:val="single" w:sz="4" w:space="0" w:color="auto"/>
            </w:tcBorders>
            <w:shd w:val="clear" w:color="auto" w:fill="auto"/>
            <w:vAlign w:val="center"/>
          </w:tcPr>
          <w:p w:rsidR="00907E51" w:rsidRPr="00907E51" w:rsidRDefault="00907E51" w:rsidP="00907E51">
            <w:pPr>
              <w:rPr>
                <w:rFonts w:eastAsia="MS Mincho"/>
                <w:color w:val="000000"/>
                <w:sz w:val="20"/>
                <w:szCs w:val="20"/>
                <w:lang w:eastAsia="ja-JP"/>
              </w:rPr>
            </w:pPr>
            <w:r w:rsidRPr="00907E51">
              <w:rPr>
                <w:color w:val="000000"/>
                <w:sz w:val="20"/>
                <w:szCs w:val="20"/>
              </w:rPr>
              <w:t xml:space="preserve">Модуль оптический SFP WDM </w:t>
            </w:r>
            <w:r w:rsidRPr="00907E51">
              <w:rPr>
                <w:color w:val="000000"/>
                <w:sz w:val="20"/>
                <w:szCs w:val="20"/>
                <w:lang w:val="en-US"/>
              </w:rPr>
              <w:t>SC</w:t>
            </w:r>
            <w:r w:rsidRPr="00907E51">
              <w:rPr>
                <w:color w:val="000000"/>
                <w:sz w:val="20"/>
                <w:szCs w:val="20"/>
              </w:rPr>
              <w:t xml:space="preserve"> 1,25Гбит/с 80км 1550нм</w:t>
            </w:r>
          </w:p>
        </w:tc>
        <w:tc>
          <w:tcPr>
            <w:tcW w:w="2381" w:type="dxa"/>
            <w:tcBorders>
              <w:top w:val="single" w:sz="4" w:space="0" w:color="auto"/>
              <w:left w:val="nil"/>
              <w:bottom w:val="single" w:sz="4" w:space="0" w:color="auto"/>
              <w:right w:val="single" w:sz="4" w:space="0" w:color="auto"/>
            </w:tcBorders>
          </w:tcPr>
          <w:p w:rsidR="00907E51" w:rsidRPr="00907E51" w:rsidRDefault="00907E51" w:rsidP="00907E51">
            <w:pPr>
              <w:rPr>
                <w:rFonts w:eastAsia="MS Mincho"/>
                <w:color w:val="000000"/>
                <w:sz w:val="20"/>
                <w:szCs w:val="20"/>
                <w:lang w:eastAsia="ja-JP"/>
              </w:rPr>
            </w:pPr>
            <w:r w:rsidRPr="00907E51">
              <w:rPr>
                <w:rFonts w:eastAsia="MS Mincho"/>
                <w:sz w:val="20"/>
                <w:szCs w:val="20"/>
                <w:lang w:val="en-US" w:eastAsia="ja-JP"/>
              </w:rPr>
              <w:t>SFP</w:t>
            </w:r>
            <w:r w:rsidRPr="00907E51">
              <w:rPr>
                <w:rFonts w:eastAsia="MS Mincho"/>
                <w:sz w:val="20"/>
                <w:szCs w:val="20"/>
                <w:lang w:eastAsia="ja-JP"/>
              </w:rPr>
              <w:t xml:space="preserve"> трансивер, 1 </w:t>
            </w:r>
            <w:r w:rsidRPr="00907E51">
              <w:rPr>
                <w:rFonts w:eastAsia="MS Mincho"/>
                <w:sz w:val="20"/>
                <w:szCs w:val="20"/>
                <w:lang w:val="en-US" w:eastAsia="ja-JP"/>
              </w:rPr>
              <w:t>Gbps</w:t>
            </w:r>
            <w:r w:rsidRPr="00907E51">
              <w:rPr>
                <w:rFonts w:eastAsia="MS Mincho"/>
                <w:sz w:val="20"/>
                <w:szCs w:val="20"/>
                <w:lang w:eastAsia="ja-JP"/>
              </w:rPr>
              <w:t xml:space="preserve">, </w:t>
            </w:r>
            <w:r w:rsidRPr="00907E51">
              <w:rPr>
                <w:rFonts w:eastAsia="MS Mincho"/>
                <w:sz w:val="20"/>
                <w:szCs w:val="20"/>
                <w:lang w:val="en-US" w:eastAsia="ja-JP"/>
              </w:rPr>
              <w:t>WDM</w:t>
            </w:r>
            <w:r w:rsidRPr="00907E51">
              <w:rPr>
                <w:rFonts w:eastAsia="MS Mincho"/>
                <w:sz w:val="20"/>
                <w:szCs w:val="20"/>
                <w:lang w:eastAsia="ja-JP"/>
              </w:rPr>
              <w:t>, 1550/</w:t>
            </w:r>
            <w:r w:rsidRPr="00907E51">
              <w:rPr>
                <w:rFonts w:eastAsia="MS Mincho"/>
                <w:color w:val="000000"/>
                <w:sz w:val="20"/>
                <w:szCs w:val="20"/>
                <w:lang w:eastAsia="ja-JP"/>
              </w:rPr>
              <w:t xml:space="preserve">1310 (1490)/ </w:t>
            </w:r>
            <w:r w:rsidRPr="00907E51">
              <w:rPr>
                <w:rFonts w:eastAsia="MS Mincho"/>
                <w:sz w:val="20"/>
                <w:szCs w:val="20"/>
                <w:lang w:eastAsia="ja-JP"/>
              </w:rPr>
              <w:t xml:space="preserve">нм, разъем </w:t>
            </w:r>
            <w:r w:rsidRPr="00907E51">
              <w:rPr>
                <w:rFonts w:eastAsia="MS Mincho"/>
                <w:sz w:val="20"/>
                <w:szCs w:val="20"/>
                <w:lang w:val="en-US" w:eastAsia="ja-JP"/>
              </w:rPr>
              <w:t>SC</w:t>
            </w:r>
            <w:r w:rsidRPr="00907E51">
              <w:rPr>
                <w:rFonts w:eastAsia="MS Mincho"/>
                <w:sz w:val="20"/>
                <w:szCs w:val="20"/>
                <w:lang w:eastAsia="ja-JP"/>
              </w:rPr>
              <w:t>/</w:t>
            </w:r>
            <w:r w:rsidRPr="00907E51">
              <w:rPr>
                <w:rFonts w:eastAsia="MS Mincho"/>
                <w:sz w:val="20"/>
                <w:szCs w:val="20"/>
                <w:lang w:val="en-US" w:eastAsia="ja-JP"/>
              </w:rPr>
              <w:t>UPC</w:t>
            </w:r>
            <w:r w:rsidRPr="00907E51">
              <w:rPr>
                <w:rFonts w:eastAsia="MS Mincho"/>
                <w:sz w:val="20"/>
                <w:szCs w:val="20"/>
                <w:lang w:eastAsia="ja-JP"/>
              </w:rPr>
              <w:t>, до 80 км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07E51" w:rsidRPr="00907E51" w:rsidRDefault="00907E51" w:rsidP="00907E51">
            <w:pPr>
              <w:jc w:val="center"/>
              <w:rPr>
                <w:rFonts w:eastAsia="Calibri"/>
                <w:bCs/>
                <w:color w:val="000000"/>
                <w:lang w:eastAsia="en-US"/>
              </w:rPr>
            </w:pPr>
            <w:r w:rsidRPr="00907E51">
              <w:rPr>
                <w:rFonts w:eastAsia="Calibri"/>
                <w:bCs/>
                <w:color w:val="000000"/>
                <w:lang w:eastAsia="en-US"/>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07E51" w:rsidRPr="00907E51" w:rsidRDefault="00907E51" w:rsidP="00907E51">
            <w:pPr>
              <w:jc w:val="center"/>
              <w:rPr>
                <w:color w:val="000000"/>
                <w:lang w:val="en-US"/>
              </w:rPr>
            </w:pPr>
            <w:r w:rsidRPr="00907E51">
              <w:rPr>
                <w:color w:val="000000"/>
                <w:lang w:val="en-US"/>
              </w:rPr>
              <w:t>10</w:t>
            </w:r>
          </w:p>
        </w:tc>
        <w:tc>
          <w:tcPr>
            <w:tcW w:w="1364" w:type="dxa"/>
            <w:tcBorders>
              <w:top w:val="single" w:sz="4" w:space="0" w:color="auto"/>
              <w:left w:val="single" w:sz="4" w:space="0" w:color="auto"/>
              <w:bottom w:val="single" w:sz="4" w:space="0" w:color="auto"/>
              <w:right w:val="single" w:sz="4" w:space="0" w:color="auto"/>
            </w:tcBorders>
            <w:vAlign w:val="center"/>
          </w:tcPr>
          <w:p w:rsidR="00907E51" w:rsidRPr="00907E51" w:rsidRDefault="00907E51" w:rsidP="00907E51">
            <w:pPr>
              <w:jc w:val="center"/>
              <w:rPr>
                <w:lang w:val="en-US"/>
              </w:rPr>
            </w:pPr>
            <w:r w:rsidRPr="00907E51">
              <w:rPr>
                <w:lang w:val="en-US"/>
              </w:rPr>
              <w:t>44.80</w:t>
            </w:r>
          </w:p>
        </w:tc>
        <w:tc>
          <w:tcPr>
            <w:tcW w:w="1329" w:type="dxa"/>
            <w:tcBorders>
              <w:top w:val="single" w:sz="4" w:space="0" w:color="auto"/>
              <w:left w:val="single" w:sz="4" w:space="0" w:color="auto"/>
              <w:bottom w:val="single" w:sz="4" w:space="0" w:color="auto"/>
              <w:right w:val="single" w:sz="4" w:space="0" w:color="auto"/>
            </w:tcBorders>
            <w:vAlign w:val="center"/>
          </w:tcPr>
          <w:p w:rsidR="00907E51" w:rsidRPr="00907E51" w:rsidRDefault="00907E51" w:rsidP="00907E51">
            <w:pPr>
              <w:jc w:val="center"/>
              <w:rPr>
                <w:lang w:val="en-US"/>
              </w:rPr>
            </w:pPr>
            <w:r w:rsidRPr="00907E51">
              <w:rPr>
                <w:lang w:val="en-US"/>
              </w:rPr>
              <w:t>52.86</w:t>
            </w:r>
          </w:p>
        </w:tc>
      </w:tr>
    </w:tbl>
    <w:p w:rsidR="00907E51" w:rsidRPr="00907E51" w:rsidRDefault="00907E51" w:rsidP="00907E51">
      <w:pPr>
        <w:snapToGrid w:val="0"/>
        <w:jc w:val="both"/>
        <w:rPr>
          <w:snapToGrid w:val="0"/>
          <w:color w:val="000000"/>
          <w:lang w:val="en-US" w:eastAsia="x-none"/>
        </w:rPr>
      </w:pPr>
    </w:p>
    <w:p w:rsidR="00907E51" w:rsidRPr="00907E51" w:rsidRDefault="00907E51" w:rsidP="00907E51">
      <w:pPr>
        <w:snapToGrid w:val="0"/>
        <w:ind w:firstLine="709"/>
        <w:jc w:val="both"/>
        <w:rPr>
          <w:snapToGrid w:val="0"/>
          <w:color w:val="000000"/>
          <w:lang w:val="x-none" w:eastAsia="x-none"/>
        </w:rPr>
      </w:pPr>
      <w:r w:rsidRPr="00907E51">
        <w:rPr>
          <w:snapToGrid w:val="0"/>
          <w:color w:val="000000"/>
          <w:lang w:val="x-none" w:eastAsia="x-none"/>
        </w:rPr>
        <w:t>Поставке подлежит только оригинальное оборудование производител</w:t>
      </w:r>
      <w:r w:rsidRPr="00907E51">
        <w:rPr>
          <w:snapToGrid w:val="0"/>
          <w:color w:val="000000"/>
          <w:lang w:eastAsia="x-none"/>
        </w:rPr>
        <w:t>ей</w:t>
      </w:r>
      <w:r w:rsidRPr="00907E51">
        <w:rPr>
          <w:snapToGrid w:val="0"/>
          <w:color w:val="000000"/>
          <w:lang w:val="x-none" w:eastAsia="x-none"/>
        </w:rPr>
        <w:t>, указанных в технико-коммерческом предложении участника.</w:t>
      </w:r>
    </w:p>
    <w:p w:rsidR="00907E51" w:rsidRPr="00907E51" w:rsidRDefault="00907E51" w:rsidP="00907E51">
      <w:pPr>
        <w:snapToGrid w:val="0"/>
        <w:ind w:firstLine="709"/>
        <w:jc w:val="both"/>
        <w:rPr>
          <w:snapToGrid w:val="0"/>
          <w:color w:val="000000"/>
          <w:lang w:val="x-none" w:eastAsia="x-none"/>
        </w:rPr>
      </w:pPr>
      <w:r w:rsidRPr="00907E51">
        <w:rPr>
          <w:snapToGrid w:val="0"/>
          <w:color w:val="000000"/>
          <w:lang w:val="x-none" w:eastAsia="x-none"/>
        </w:rPr>
        <w:t>Приведенное в Таблице 1 ориентировочное количество не налагает на ПАО «Башинформсвязь» обязательств по заказу Оборудования в этом объеме. Ориентировочное количество необходимо для понимания объема закупки и правильного формирования технико-коммерческого предложения Претендентом.</w:t>
      </w:r>
    </w:p>
    <w:p w:rsidR="00907E51" w:rsidRPr="00907E51" w:rsidRDefault="00907E51" w:rsidP="00907E51">
      <w:pPr>
        <w:snapToGrid w:val="0"/>
        <w:jc w:val="both"/>
        <w:rPr>
          <w:snapToGrid w:val="0"/>
          <w:color w:val="000000"/>
          <w:lang w:val="x-none" w:eastAsia="x-none"/>
        </w:rPr>
      </w:pPr>
    </w:p>
    <w:p w:rsidR="00907E51" w:rsidRPr="00907E51" w:rsidRDefault="00EE528D" w:rsidP="00EE528D">
      <w:pPr>
        <w:tabs>
          <w:tab w:val="left" w:pos="567"/>
        </w:tabs>
        <w:contextualSpacing/>
        <w:jc w:val="both"/>
      </w:pPr>
      <w:r>
        <w:rPr>
          <w:b/>
        </w:rPr>
        <w:t xml:space="preserve">1.4. </w:t>
      </w:r>
      <w:r w:rsidR="00907E51" w:rsidRPr="00907E51">
        <w:rPr>
          <w:b/>
        </w:rPr>
        <w:t>Срок и место поставки товара:</w:t>
      </w:r>
      <w:r w:rsidR="00907E51" w:rsidRPr="00907E51">
        <w:t xml:space="preserve"> </w:t>
      </w:r>
    </w:p>
    <w:p w:rsidR="00907E51" w:rsidRPr="00907E51" w:rsidRDefault="00907E51" w:rsidP="00907E51">
      <w:pPr>
        <w:snapToGrid w:val="0"/>
        <w:ind w:firstLine="709"/>
        <w:jc w:val="both"/>
        <w:rPr>
          <w:snapToGrid w:val="0"/>
          <w:color w:val="000000"/>
          <w:lang w:val="x-none" w:eastAsia="x-none"/>
        </w:rPr>
      </w:pPr>
      <w:r w:rsidRPr="00907E51">
        <w:rPr>
          <w:snapToGrid w:val="0"/>
          <w:color w:val="000000"/>
          <w:lang w:val="x-none" w:eastAsia="x-none"/>
        </w:rPr>
        <w:t>Срок поставки оборудования в полном объеме устанавливается в согласованном Сторонами Заказе, но не может превышать 30 (тридцать) календарных дней с даты подписания Заказа.</w:t>
      </w:r>
    </w:p>
    <w:p w:rsidR="00907E51" w:rsidRPr="00907E51" w:rsidRDefault="00907E51" w:rsidP="00907E51">
      <w:pPr>
        <w:ind w:left="709"/>
        <w:rPr>
          <w:color w:val="000000"/>
        </w:rPr>
      </w:pPr>
      <w:r w:rsidRPr="00907E51">
        <w:rPr>
          <w:b/>
          <w:color w:val="000000"/>
        </w:rPr>
        <w:t>Адрес доставки оборудования</w:t>
      </w:r>
      <w:r w:rsidRPr="00907E51">
        <w:rPr>
          <w:color w:val="000000"/>
        </w:rPr>
        <w:t xml:space="preserve">: </w:t>
      </w:r>
    </w:p>
    <w:p w:rsidR="00907E51" w:rsidRPr="00907E51" w:rsidRDefault="00907E51" w:rsidP="00907E51">
      <w:pPr>
        <w:snapToGrid w:val="0"/>
        <w:ind w:firstLine="709"/>
        <w:jc w:val="both"/>
        <w:rPr>
          <w:snapToGrid w:val="0"/>
          <w:color w:val="000000"/>
          <w:lang w:val="x-none" w:eastAsia="x-none"/>
        </w:rPr>
      </w:pPr>
      <w:r w:rsidRPr="00907E51">
        <w:rPr>
          <w:snapToGrid w:val="0"/>
          <w:color w:val="000000"/>
          <w:lang w:val="x-none" w:eastAsia="x-none"/>
        </w:rPr>
        <w:t>Территория г. Уфа, ул. Каспийская, 14</w:t>
      </w:r>
    </w:p>
    <w:p w:rsidR="00907E51" w:rsidRPr="00907E51" w:rsidRDefault="00907E51" w:rsidP="00907E51">
      <w:pPr>
        <w:rPr>
          <w:i/>
          <w:color w:val="000000"/>
        </w:rPr>
      </w:pPr>
    </w:p>
    <w:p w:rsidR="00907E51" w:rsidRPr="00907E51" w:rsidRDefault="00EE528D" w:rsidP="00EE528D">
      <w:pPr>
        <w:tabs>
          <w:tab w:val="left" w:pos="567"/>
        </w:tabs>
        <w:contextualSpacing/>
        <w:jc w:val="both"/>
        <w:rPr>
          <w:i/>
          <w:color w:val="FF0000"/>
        </w:rPr>
      </w:pPr>
      <w:r>
        <w:rPr>
          <w:b/>
        </w:rPr>
        <w:t xml:space="preserve">1.5. </w:t>
      </w:r>
      <w:r w:rsidR="00907E51" w:rsidRPr="00907E51">
        <w:rPr>
          <w:b/>
        </w:rPr>
        <w:t xml:space="preserve">Условия оплаты: </w:t>
      </w:r>
      <w:r w:rsidR="00907E51" w:rsidRPr="00907E51">
        <w:t>в соответствии с условиями п.3.6 проекта договора.</w:t>
      </w:r>
    </w:p>
    <w:p w:rsidR="00907E51" w:rsidRPr="00907E51" w:rsidRDefault="00907E51" w:rsidP="00907E51">
      <w:pPr>
        <w:spacing w:after="150"/>
        <w:outlineLvl w:val="1"/>
        <w:rPr>
          <w:b/>
        </w:rPr>
      </w:pPr>
      <w:r w:rsidRPr="00907E51">
        <w:rPr>
          <w:b/>
        </w:rPr>
        <w:t xml:space="preserve">Контактное лицо по процедуре закупки: </w:t>
      </w:r>
    </w:p>
    <w:p w:rsidR="00907E51" w:rsidRPr="00907E51" w:rsidRDefault="00907E51" w:rsidP="00907E51">
      <w:pPr>
        <w:spacing w:after="150"/>
        <w:jc w:val="both"/>
        <w:outlineLvl w:val="1"/>
      </w:pPr>
      <w:r w:rsidRPr="00907E51">
        <w:t xml:space="preserve">по техническим вопросам – начальник отдела планирования технической инфраструктуры </w:t>
      </w:r>
    </w:p>
    <w:p w:rsidR="00907E51" w:rsidRPr="00907E51" w:rsidRDefault="00907E51" w:rsidP="00907E51">
      <w:pPr>
        <w:spacing w:after="150"/>
        <w:jc w:val="both"/>
        <w:outlineLvl w:val="1"/>
      </w:pPr>
      <w:r w:rsidRPr="00907E51">
        <w:t>Тимофеев Игорь Александрович, т. 8(347) 221-5478, Timofeev@bashtel.ru</w:t>
      </w:r>
    </w:p>
    <w:p w:rsidR="00907E51" w:rsidRPr="00907E51" w:rsidRDefault="00EE528D" w:rsidP="00EE528D">
      <w:pPr>
        <w:tabs>
          <w:tab w:val="left" w:pos="567"/>
        </w:tabs>
        <w:contextualSpacing/>
        <w:jc w:val="both"/>
        <w:rPr>
          <w:b/>
          <w:color w:val="000000"/>
        </w:rPr>
      </w:pPr>
      <w:r>
        <w:rPr>
          <w:b/>
          <w:color w:val="000000"/>
        </w:rPr>
        <w:t xml:space="preserve">1.6. </w:t>
      </w:r>
      <w:r w:rsidR="00907E51" w:rsidRPr="00907E51">
        <w:rPr>
          <w:b/>
          <w:color w:val="000000"/>
        </w:rPr>
        <w:t>Заключаемый договор является рамочным:</w:t>
      </w:r>
    </w:p>
    <w:p w:rsidR="00907E51" w:rsidRPr="00907E51" w:rsidRDefault="00907E51" w:rsidP="00907E51">
      <w:pPr>
        <w:autoSpaceDE w:val="0"/>
        <w:autoSpaceDN w:val="0"/>
        <w:adjustRightInd w:val="0"/>
        <w:ind w:firstLine="567"/>
        <w:jc w:val="both"/>
        <w:rPr>
          <w:rFonts w:eastAsia="Calibri"/>
          <w:iCs/>
          <w:lang w:eastAsia="en-US"/>
        </w:rPr>
      </w:pPr>
      <w:r w:rsidRPr="00907E51">
        <w:rPr>
          <w:rFonts w:eastAsia="Calibri"/>
          <w:iCs/>
          <w:lang w:eastAsia="en-US"/>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907E51" w:rsidRPr="00907E51" w:rsidRDefault="00907E51" w:rsidP="00907E51">
      <w:pPr>
        <w:autoSpaceDE w:val="0"/>
        <w:autoSpaceDN w:val="0"/>
        <w:adjustRightInd w:val="0"/>
        <w:ind w:firstLine="567"/>
        <w:jc w:val="both"/>
        <w:rPr>
          <w:rFonts w:eastAsia="Calibri"/>
          <w:i/>
          <w:iCs/>
          <w:lang w:eastAsia="en-US"/>
        </w:rPr>
      </w:pPr>
      <w:r w:rsidRPr="00907E51">
        <w:rPr>
          <w:rFonts w:eastAsia="Calibri"/>
          <w:b/>
          <w:bCs/>
          <w:lang w:eastAsia="en-US"/>
        </w:rPr>
        <w:t>14 970 943,20 рублей</w:t>
      </w:r>
      <w:r w:rsidRPr="00907E51">
        <w:rPr>
          <w:rFonts w:eastAsia="Calibri"/>
          <w:bCs/>
          <w:lang w:eastAsia="en-US"/>
        </w:rPr>
        <w:t xml:space="preserve"> </w:t>
      </w:r>
      <w:r w:rsidRPr="00907E51">
        <w:rPr>
          <w:rFonts w:eastAsia="Calibri"/>
          <w:lang w:eastAsia="en-US"/>
        </w:rPr>
        <w:t>(Четырнадцать миллионов девятьсот семьдесят тысяч девятьсот сорок три руб. и 20 коп.)</w:t>
      </w:r>
      <w:r w:rsidRPr="00907E51">
        <w:rPr>
          <w:rFonts w:eastAsia="Calibri"/>
          <w:iCs/>
          <w:lang w:eastAsia="en-US"/>
        </w:rPr>
        <w:t xml:space="preserve">, с учетом НДС. </w:t>
      </w:r>
    </w:p>
    <w:p w:rsidR="00907E51" w:rsidRPr="00907E51" w:rsidRDefault="00907E51" w:rsidP="00907E51">
      <w:pPr>
        <w:autoSpaceDE w:val="0"/>
        <w:autoSpaceDN w:val="0"/>
        <w:adjustRightInd w:val="0"/>
        <w:ind w:firstLine="567"/>
        <w:jc w:val="both"/>
        <w:rPr>
          <w:rFonts w:eastAsia="Calibri"/>
          <w:iCs/>
          <w:sz w:val="10"/>
          <w:szCs w:val="10"/>
          <w:lang w:eastAsia="en-US"/>
        </w:rPr>
      </w:pPr>
      <w:r w:rsidRPr="00907E51">
        <w:rPr>
          <w:rFonts w:eastAsia="Calibri"/>
          <w:iCs/>
          <w:lang w:eastAsia="en-US"/>
        </w:rPr>
        <w:t xml:space="preserve">В том числе НДС (18%) </w:t>
      </w:r>
      <w:r w:rsidRPr="00907E51">
        <w:rPr>
          <w:rFonts w:eastAsia="Calibri"/>
          <w:b/>
          <w:bCs/>
          <w:lang w:eastAsia="en-US"/>
        </w:rPr>
        <w:t>– 2 283 703,20 рубль</w:t>
      </w:r>
      <w:r w:rsidRPr="00907E51">
        <w:rPr>
          <w:rFonts w:eastAsia="Calibri"/>
          <w:lang w:eastAsia="en-US"/>
        </w:rPr>
        <w:t xml:space="preserve"> (два миллиона двести восемьдесят три тысячи семьсот три руб. и 20 коп).</w:t>
      </w:r>
    </w:p>
    <w:p w:rsidR="00907E51" w:rsidRPr="00907E51" w:rsidRDefault="00907E51" w:rsidP="00907E51">
      <w:pPr>
        <w:tabs>
          <w:tab w:val="left" w:pos="567"/>
        </w:tabs>
        <w:ind w:firstLine="567"/>
        <w:contextualSpacing/>
        <w:jc w:val="both"/>
        <w:rPr>
          <w:rFonts w:eastAsia="Calibri"/>
          <w:lang w:eastAsia="en-US"/>
        </w:rPr>
      </w:pPr>
      <w:r w:rsidRPr="00907E51">
        <w:rPr>
          <w:rFonts w:eastAsia="Calibri"/>
          <w:b/>
          <w:bCs/>
          <w:lang w:eastAsia="en-US"/>
        </w:rPr>
        <w:t>12 687 240,00 рублей</w:t>
      </w:r>
      <w:r w:rsidRPr="00907E51">
        <w:t xml:space="preserve"> </w:t>
      </w:r>
      <w:r w:rsidRPr="00907E51">
        <w:rPr>
          <w:rFonts w:eastAsia="Calibri"/>
          <w:lang w:eastAsia="en-US"/>
        </w:rPr>
        <w:t xml:space="preserve">(Двенадцать миллионов шестьсот восемьдесят семь тысяч двести сорок руб. и 00 коп), без учета НДС </w:t>
      </w:r>
    </w:p>
    <w:p w:rsidR="00907E51" w:rsidRPr="00907E51" w:rsidRDefault="00907E51" w:rsidP="00907E51">
      <w:pPr>
        <w:tabs>
          <w:tab w:val="left" w:pos="567"/>
        </w:tabs>
        <w:ind w:firstLine="567"/>
        <w:contextualSpacing/>
        <w:jc w:val="both"/>
      </w:pPr>
      <w:r w:rsidRPr="00907E51">
        <w:t xml:space="preserve">Начальные (максимальные) единичные расценки, предложенные Поставщиком, не могут превышать начальные (максимальные) единичные расценки, указанные в Таблице 1 п.3 Технического задания. </w:t>
      </w:r>
    </w:p>
    <w:p w:rsidR="00907E51" w:rsidRPr="00907E51" w:rsidRDefault="00907E51" w:rsidP="00907E51">
      <w:pPr>
        <w:tabs>
          <w:tab w:val="left" w:pos="567"/>
        </w:tabs>
        <w:ind w:firstLine="567"/>
        <w:jc w:val="both"/>
        <w:rPr>
          <w:color w:val="000000"/>
        </w:rPr>
      </w:pPr>
      <w:r w:rsidRPr="00907E51">
        <w:rPr>
          <w:color w:val="000000"/>
        </w:rPr>
        <w:t xml:space="preserve">По указанной предельной сумме Претенденты не направляют свои предложения. Установление Заказчиком указанной общей предельной цены Договора не налагает на ПАО «Башинформсвязь» обязательств по заказу Оборудования в объеме, соответствующем данной предельной цене. </w:t>
      </w:r>
    </w:p>
    <w:p w:rsidR="00907E51" w:rsidRPr="00907E51" w:rsidRDefault="00907E51" w:rsidP="00907E51">
      <w:pPr>
        <w:keepNext/>
        <w:ind w:left="33" w:firstLine="426"/>
        <w:contextualSpacing/>
        <w:jc w:val="both"/>
        <w:rPr>
          <w:bCs/>
          <w:color w:val="000000"/>
        </w:rPr>
      </w:pPr>
      <w:r w:rsidRPr="00907E51">
        <w:rPr>
          <w:bCs/>
          <w:color w:val="000000"/>
        </w:rPr>
        <w:t>Общая предельная цена каждой единицы оборудования в договоре, заключаемом по итогам Закупки, определяется путем произведения цены каждой единицы оборудования, указанной в Документации, на коэффициент снижения цены участника, с которым заключается договор по итогам проведенной Закупки.</w:t>
      </w:r>
    </w:p>
    <w:p w:rsidR="00907E51" w:rsidRPr="00907E51" w:rsidRDefault="00907E51" w:rsidP="00907E51">
      <w:pPr>
        <w:keepNext/>
        <w:ind w:firstLine="426"/>
        <w:contextualSpacing/>
        <w:jc w:val="both"/>
        <w:rPr>
          <w:bCs/>
          <w:color w:val="000000"/>
        </w:rPr>
      </w:pPr>
      <w:r w:rsidRPr="00907E51">
        <w:rPr>
          <w:bCs/>
          <w:color w:val="000000"/>
        </w:rPr>
        <w:t xml:space="preserve">Объём поставки оборудования определяется в каждом отдельном Заказе. </w:t>
      </w:r>
    </w:p>
    <w:p w:rsidR="00907E51" w:rsidRPr="00907E51" w:rsidRDefault="00907E51" w:rsidP="00907E51">
      <w:pPr>
        <w:keepNext/>
        <w:ind w:firstLine="426"/>
        <w:contextualSpacing/>
        <w:jc w:val="both"/>
        <w:rPr>
          <w:bCs/>
          <w:color w:val="000000"/>
        </w:rPr>
      </w:pPr>
      <w:r w:rsidRPr="00907E51">
        <w:rPr>
          <w:bCs/>
          <w:color w:val="000000"/>
        </w:rPr>
        <w:t>Минимальн</w:t>
      </w:r>
      <w:r w:rsidR="00EE528D">
        <w:rPr>
          <w:bCs/>
          <w:color w:val="000000"/>
        </w:rPr>
        <w:t>ая</w:t>
      </w:r>
      <w:r w:rsidRPr="00907E51">
        <w:rPr>
          <w:bCs/>
          <w:color w:val="000000"/>
        </w:rPr>
        <w:t xml:space="preserve"> сумма заказа составляет </w:t>
      </w:r>
      <w:r w:rsidRPr="00907E51">
        <w:rPr>
          <w:b/>
          <w:bCs/>
          <w:color w:val="000000"/>
        </w:rPr>
        <w:t>300 000</w:t>
      </w:r>
      <w:r w:rsidRPr="00907E51">
        <w:rPr>
          <w:bCs/>
          <w:color w:val="000000"/>
        </w:rPr>
        <w:t xml:space="preserve"> (</w:t>
      </w:r>
      <w:r w:rsidR="00EE528D" w:rsidRPr="00907E51">
        <w:rPr>
          <w:bCs/>
          <w:color w:val="000000"/>
        </w:rPr>
        <w:t xml:space="preserve">триста </w:t>
      </w:r>
      <w:r w:rsidRPr="00907E51">
        <w:rPr>
          <w:bCs/>
          <w:color w:val="000000"/>
        </w:rPr>
        <w:t xml:space="preserve">тысяч) </w:t>
      </w:r>
      <w:r w:rsidR="00EE528D" w:rsidRPr="00907E51">
        <w:rPr>
          <w:bCs/>
          <w:color w:val="000000"/>
        </w:rPr>
        <w:t>рублей</w:t>
      </w:r>
      <w:r w:rsidR="00EE528D" w:rsidRPr="00907E51">
        <w:rPr>
          <w:rFonts w:eastAsia="Calibri"/>
          <w:lang w:eastAsia="en-US"/>
        </w:rPr>
        <w:t xml:space="preserve"> </w:t>
      </w:r>
      <w:r w:rsidRPr="00907E51">
        <w:rPr>
          <w:rFonts w:eastAsia="Calibri"/>
          <w:lang w:eastAsia="en-US"/>
        </w:rPr>
        <w:t>с учетом НДС</w:t>
      </w:r>
      <w:r w:rsidRPr="00907E51">
        <w:rPr>
          <w:bCs/>
          <w:color w:val="000000"/>
        </w:rPr>
        <w:t>.</w:t>
      </w:r>
    </w:p>
    <w:p w:rsidR="00907E51" w:rsidRPr="00907E51" w:rsidRDefault="00907E51" w:rsidP="00907E51">
      <w:pPr>
        <w:tabs>
          <w:tab w:val="left" w:pos="567"/>
        </w:tabs>
        <w:jc w:val="both"/>
        <w:rPr>
          <w:color w:val="000000"/>
        </w:rPr>
      </w:pPr>
    </w:p>
    <w:p w:rsidR="00907E51" w:rsidRPr="00907E51" w:rsidRDefault="00EE528D" w:rsidP="00EE528D">
      <w:pPr>
        <w:tabs>
          <w:tab w:val="left" w:pos="567"/>
        </w:tabs>
        <w:contextualSpacing/>
        <w:jc w:val="both"/>
      </w:pPr>
      <w:r>
        <w:rPr>
          <w:b/>
        </w:rPr>
        <w:t xml:space="preserve">1.7. </w:t>
      </w:r>
      <w:r w:rsidR="00907E51" w:rsidRPr="00907E51">
        <w:rPr>
          <w:b/>
        </w:rPr>
        <w:t>Дополнительные требования, предъявляемые Претендентам:</w:t>
      </w:r>
    </w:p>
    <w:p w:rsidR="00907E51" w:rsidRPr="00907E51" w:rsidRDefault="00EE528D" w:rsidP="00EE528D">
      <w:pPr>
        <w:tabs>
          <w:tab w:val="left" w:pos="567"/>
        </w:tabs>
        <w:ind w:left="360"/>
        <w:contextualSpacing/>
        <w:jc w:val="both"/>
        <w:rPr>
          <w:color w:val="000000"/>
        </w:rPr>
      </w:pPr>
      <w:r>
        <w:rPr>
          <w:color w:val="000000"/>
        </w:rPr>
        <w:t xml:space="preserve">1.7.1. </w:t>
      </w:r>
      <w:r w:rsidR="00907E51" w:rsidRPr="00907E51">
        <w:rPr>
          <w:color w:val="000000"/>
        </w:rPr>
        <w:t>Претендент гарантирует, что Оборудование, включая все его составные части, будет пригодным для использования по назначению в течение 1 (одного) года</w:t>
      </w:r>
      <w:r w:rsidR="00907E51" w:rsidRPr="00907E51" w:rsidDel="007A7DF7">
        <w:rPr>
          <w:color w:val="000000"/>
        </w:rPr>
        <w:t xml:space="preserve"> </w:t>
      </w:r>
      <w:r w:rsidR="00907E51" w:rsidRPr="00907E51">
        <w:rPr>
          <w:color w:val="000000"/>
        </w:rPr>
        <w:t>с даты начала эксплуатации Оборудования Заказчиком.</w:t>
      </w:r>
    </w:p>
    <w:p w:rsidR="00907E51" w:rsidRPr="00907E51" w:rsidRDefault="00907E51" w:rsidP="00907E51">
      <w:pPr>
        <w:tabs>
          <w:tab w:val="left" w:pos="567"/>
        </w:tabs>
        <w:jc w:val="both"/>
      </w:pPr>
    </w:p>
    <w:p w:rsidR="00907E51" w:rsidRPr="00907E51" w:rsidRDefault="00EE528D" w:rsidP="00EE528D">
      <w:pPr>
        <w:tabs>
          <w:tab w:val="left" w:pos="567"/>
        </w:tabs>
        <w:contextualSpacing/>
        <w:jc w:val="both"/>
        <w:rPr>
          <w:i/>
          <w:color w:val="FF0000"/>
        </w:rPr>
      </w:pPr>
      <w:r>
        <w:rPr>
          <w:b/>
        </w:rPr>
        <w:t xml:space="preserve">1.8. </w:t>
      </w:r>
      <w:r w:rsidR="00907E51" w:rsidRPr="00907E51">
        <w:rPr>
          <w:b/>
        </w:rPr>
        <w:t xml:space="preserve">Порядок формирования цены договора (цены лота): </w:t>
      </w:r>
    </w:p>
    <w:p w:rsidR="00907E51" w:rsidRPr="00907E51" w:rsidRDefault="00907E51" w:rsidP="00907E51">
      <w:pPr>
        <w:tabs>
          <w:tab w:val="left" w:pos="567"/>
        </w:tabs>
        <w:contextualSpacing/>
        <w:jc w:val="both"/>
        <w:rPr>
          <w:i/>
          <w:color w:val="FF0000"/>
        </w:rPr>
      </w:pPr>
      <w:r w:rsidRPr="00907E51">
        <w:rPr>
          <w:bCs/>
          <w:color w:val="000000"/>
        </w:rPr>
        <w:t xml:space="preserve">цена на оборудование должна быть установлена </w:t>
      </w:r>
      <w:r w:rsidRPr="00907E51">
        <w:rPr>
          <w:bCs/>
        </w:rPr>
        <w:t xml:space="preserve">в долларах США и включать </w:t>
      </w:r>
      <w:r w:rsidRPr="00907E51">
        <w:rPr>
          <w:bCs/>
          <w:color w:val="000000"/>
        </w:rPr>
        <w:t>в себя все издержки Поставщика, включая доставку и разгрузку по адресу доставки.</w:t>
      </w:r>
    </w:p>
    <w:p w:rsidR="00907E51" w:rsidRPr="00907E51" w:rsidRDefault="00907E51" w:rsidP="00907E51">
      <w:pPr>
        <w:tabs>
          <w:tab w:val="left" w:pos="567"/>
        </w:tabs>
        <w:jc w:val="both"/>
      </w:pPr>
    </w:p>
    <w:p w:rsidR="00EE528D" w:rsidRDefault="00EE528D" w:rsidP="007D713B">
      <w:pPr>
        <w:rPr>
          <w:rFonts w:eastAsia="MS Mincho"/>
          <w:lang w:eastAsia="x-none"/>
        </w:rPr>
      </w:pPr>
    </w:p>
    <w:p w:rsidR="00EE528D" w:rsidRPr="00EE528D" w:rsidRDefault="00EE528D" w:rsidP="00EE528D">
      <w:pPr>
        <w:rPr>
          <w:rFonts w:eastAsia="MS Mincho"/>
          <w:b/>
          <w:sz w:val="26"/>
          <w:szCs w:val="26"/>
          <w:lang w:eastAsia="ja-JP"/>
        </w:rPr>
      </w:pPr>
      <w:r>
        <w:rPr>
          <w:rFonts w:eastAsia="MS Mincho"/>
          <w:b/>
          <w:lang w:eastAsia="x-none"/>
        </w:rPr>
        <w:t xml:space="preserve">2. </w:t>
      </w:r>
      <w:r w:rsidRPr="00EE528D">
        <w:rPr>
          <w:rFonts w:eastAsia="MS Mincho"/>
          <w:b/>
          <w:lang w:eastAsia="x-none"/>
        </w:rPr>
        <w:t xml:space="preserve"> </w:t>
      </w:r>
      <w:r w:rsidRPr="00EE528D">
        <w:rPr>
          <w:rFonts w:eastAsia="MS Mincho"/>
          <w:b/>
          <w:sz w:val="26"/>
          <w:szCs w:val="26"/>
          <w:lang w:eastAsia="ja-JP"/>
        </w:rPr>
        <w:t xml:space="preserve">ТЕХНИЧЕСКИЕ ТРЕБОВАНИЯ К МОДУЛЯМ </w:t>
      </w:r>
      <w:r w:rsidRPr="00EE528D">
        <w:rPr>
          <w:rFonts w:eastAsia="MS Mincho"/>
          <w:b/>
          <w:sz w:val="26"/>
          <w:szCs w:val="26"/>
          <w:lang w:val="en-US" w:eastAsia="ja-JP"/>
        </w:rPr>
        <w:t>SFP</w:t>
      </w:r>
    </w:p>
    <w:p w:rsidR="00EE528D" w:rsidRPr="00EE528D" w:rsidRDefault="00EE528D" w:rsidP="00EE528D">
      <w:pPr>
        <w:rPr>
          <w:rFonts w:eastAsia="MS Mincho"/>
          <w:sz w:val="26"/>
          <w:szCs w:val="26"/>
          <w:lang w:eastAsia="ja-JP"/>
        </w:rPr>
      </w:pPr>
    </w:p>
    <w:p w:rsidR="00EE528D" w:rsidRPr="00EE528D" w:rsidRDefault="00EE528D" w:rsidP="00EE528D">
      <w:pPr>
        <w:jc w:val="both"/>
        <w:rPr>
          <w:rFonts w:eastAsia="MS Mincho"/>
          <w:lang w:eastAsia="ja-JP"/>
        </w:rPr>
      </w:pPr>
      <w:r w:rsidRPr="00EE528D">
        <w:rPr>
          <w:rFonts w:eastAsia="MS Mincho"/>
          <w:b/>
          <w:lang w:eastAsia="ja-JP"/>
        </w:rPr>
        <w:t xml:space="preserve">Оборудование: </w:t>
      </w:r>
      <w:r w:rsidRPr="00EE528D">
        <w:rPr>
          <w:rFonts w:eastAsia="MS Mincho"/>
          <w:lang w:eastAsia="ja-JP"/>
        </w:rPr>
        <w:t xml:space="preserve">Оптические одноволоконные модули </w:t>
      </w:r>
      <w:r w:rsidRPr="00EE528D">
        <w:rPr>
          <w:rFonts w:eastAsia="MS Mincho"/>
          <w:lang w:val="en-US" w:eastAsia="ja-JP"/>
        </w:rPr>
        <w:t>SFP</w:t>
      </w:r>
    </w:p>
    <w:p w:rsidR="00EE528D" w:rsidRPr="00EE528D" w:rsidRDefault="00EE528D" w:rsidP="00EE528D">
      <w:pPr>
        <w:numPr>
          <w:ilvl w:val="0"/>
          <w:numId w:val="30"/>
        </w:numPr>
        <w:jc w:val="both"/>
        <w:outlineLvl w:val="0"/>
        <w:rPr>
          <w:rFonts w:eastAsia="MS Mincho"/>
          <w:lang w:eastAsia="ja-JP"/>
        </w:rPr>
      </w:pPr>
      <w:r w:rsidRPr="00EE528D">
        <w:rPr>
          <w:rFonts w:eastAsia="MS Mincho"/>
          <w:lang w:eastAsia="ja-JP"/>
        </w:rPr>
        <w:t>Сертификат соответствия стандартам РФ, Сертификат соответствия Система сертификации в области связи;</w:t>
      </w:r>
    </w:p>
    <w:p w:rsidR="00EE528D" w:rsidRPr="00EE528D" w:rsidRDefault="00EE528D" w:rsidP="00EE528D">
      <w:pPr>
        <w:numPr>
          <w:ilvl w:val="0"/>
          <w:numId w:val="30"/>
        </w:numPr>
        <w:jc w:val="both"/>
        <w:outlineLvl w:val="0"/>
        <w:rPr>
          <w:rFonts w:eastAsia="MS Mincho"/>
          <w:lang w:eastAsia="ja-JP"/>
        </w:rPr>
      </w:pPr>
      <w:r w:rsidRPr="00EE528D">
        <w:rPr>
          <w:rFonts w:eastAsia="MS Mincho"/>
          <w:lang w:eastAsia="ja-JP"/>
        </w:rPr>
        <w:t xml:space="preserve">Оборудование должно соответствовать требованиям </w:t>
      </w:r>
      <w:r w:rsidRPr="00EE528D">
        <w:rPr>
          <w:rFonts w:eastAsia="MS Mincho"/>
          <w:lang w:val="en-US" w:eastAsia="ja-JP"/>
        </w:rPr>
        <w:t>SFP</w:t>
      </w:r>
      <w:r w:rsidRPr="00EE528D">
        <w:rPr>
          <w:rFonts w:eastAsia="MS Mincho"/>
          <w:lang w:eastAsia="ja-JP"/>
        </w:rPr>
        <w:t xml:space="preserve"> </w:t>
      </w:r>
      <w:r w:rsidRPr="00EE528D">
        <w:rPr>
          <w:rFonts w:eastAsia="MS Mincho"/>
          <w:lang w:val="en-US" w:eastAsia="ja-JP"/>
        </w:rPr>
        <w:t>MSA</w:t>
      </w:r>
      <w:r w:rsidRPr="00EE528D">
        <w:rPr>
          <w:rFonts w:eastAsia="MS Mincho"/>
          <w:lang w:eastAsia="ja-JP"/>
        </w:rPr>
        <w:t>.</w:t>
      </w:r>
    </w:p>
    <w:p w:rsidR="00EE528D" w:rsidRPr="00EE528D" w:rsidRDefault="00EE528D" w:rsidP="00EE528D">
      <w:pPr>
        <w:numPr>
          <w:ilvl w:val="0"/>
          <w:numId w:val="30"/>
        </w:numPr>
        <w:jc w:val="both"/>
        <w:outlineLvl w:val="0"/>
        <w:rPr>
          <w:rFonts w:eastAsia="MS Mincho"/>
          <w:lang w:eastAsia="ja-JP"/>
        </w:rPr>
      </w:pPr>
      <w:r w:rsidRPr="00EE528D">
        <w:rPr>
          <w:rFonts w:eastAsia="MS Mincho"/>
          <w:lang w:val="en-US" w:eastAsia="ja-JP"/>
        </w:rPr>
        <w:t>SFP</w:t>
      </w:r>
      <w:r w:rsidRPr="00EE528D">
        <w:rPr>
          <w:rFonts w:eastAsia="MS Mincho"/>
          <w:lang w:eastAsia="ja-JP"/>
        </w:rPr>
        <w:t xml:space="preserve">-модули должны быть совместимы со всем оборудованием производства Cisco Systems (серия </w:t>
      </w:r>
      <w:r w:rsidRPr="00EE528D">
        <w:rPr>
          <w:rFonts w:eastAsia="MS Mincho"/>
          <w:lang w:val="en-US" w:eastAsia="ja-JP"/>
        </w:rPr>
        <w:t>Catalist</w:t>
      </w:r>
      <w:r w:rsidRPr="00EE528D">
        <w:rPr>
          <w:rFonts w:eastAsia="MS Mincho"/>
          <w:lang w:eastAsia="ja-JP"/>
        </w:rPr>
        <w:t xml:space="preserve"> и </w:t>
      </w:r>
      <w:r w:rsidRPr="00EE528D">
        <w:rPr>
          <w:rFonts w:eastAsia="MS Mincho"/>
          <w:lang w:val="en-US" w:eastAsia="ja-JP"/>
        </w:rPr>
        <w:t>ME</w:t>
      </w:r>
      <w:r w:rsidRPr="00EE528D">
        <w:rPr>
          <w:rFonts w:eastAsia="MS Mincho"/>
          <w:lang w:eastAsia="ja-JP"/>
        </w:rPr>
        <w:t xml:space="preserve">) и ZyXEL Communications, Hewlett-Packard (А3100 и А3600) серии, </w:t>
      </w:r>
      <w:r w:rsidRPr="00EE528D">
        <w:rPr>
          <w:rFonts w:eastAsia="MS Mincho"/>
          <w:lang w:val="en-US" w:eastAsia="ja-JP"/>
        </w:rPr>
        <w:t>Eltex</w:t>
      </w:r>
      <w:r w:rsidRPr="00EE528D">
        <w:rPr>
          <w:rFonts w:eastAsia="MS Mincho"/>
          <w:lang w:eastAsia="ja-JP"/>
        </w:rPr>
        <w:t>, Q</w:t>
      </w:r>
      <w:r w:rsidRPr="00EE528D">
        <w:rPr>
          <w:rFonts w:eastAsia="MS Mincho"/>
          <w:lang w:val="en-US" w:eastAsia="ja-JP"/>
        </w:rPr>
        <w:t>tech</w:t>
      </w:r>
      <w:r w:rsidRPr="00EE528D">
        <w:rPr>
          <w:rFonts w:eastAsia="MS Mincho"/>
          <w:lang w:eastAsia="ja-JP"/>
        </w:rPr>
        <w:t xml:space="preserve"> Оборудование должно быть новым.</w:t>
      </w:r>
    </w:p>
    <w:p w:rsidR="00EE528D" w:rsidRPr="00EE528D" w:rsidRDefault="00EE528D" w:rsidP="00EE528D">
      <w:pPr>
        <w:numPr>
          <w:ilvl w:val="0"/>
          <w:numId w:val="30"/>
        </w:numPr>
        <w:spacing w:after="120"/>
        <w:contextualSpacing/>
        <w:rPr>
          <w:rFonts w:eastAsia="MS Mincho" w:cs="Arial"/>
        </w:rPr>
      </w:pPr>
      <w:r w:rsidRPr="00EE528D">
        <w:rPr>
          <w:rFonts w:eastAsia="MS Mincho" w:cs="Arial"/>
        </w:rPr>
        <w:t xml:space="preserve">Гарантии на </w:t>
      </w:r>
      <w:r w:rsidRPr="00EE528D">
        <w:rPr>
          <w:rFonts w:eastAsia="MS Mincho" w:cs="Arial"/>
          <w:lang w:val="en-US"/>
        </w:rPr>
        <w:t>SFP</w:t>
      </w:r>
      <w:r w:rsidRPr="00EE528D">
        <w:rPr>
          <w:rFonts w:eastAsia="MS Mincho" w:cs="Arial"/>
        </w:rPr>
        <w:t xml:space="preserve"> модули должна быть не менее 1 года.</w:t>
      </w:r>
    </w:p>
    <w:p w:rsidR="00EE528D" w:rsidRPr="00EE528D" w:rsidRDefault="00EE528D" w:rsidP="00EE528D">
      <w:pPr>
        <w:jc w:val="both"/>
        <w:outlineLvl w:val="0"/>
        <w:rPr>
          <w:rFonts w:eastAsia="MS Mincho"/>
          <w:b/>
          <w:lang w:eastAsia="ja-JP"/>
        </w:rPr>
      </w:pPr>
      <w:r w:rsidRPr="00EE528D">
        <w:rPr>
          <w:rFonts w:eastAsia="MS Mincho"/>
          <w:b/>
          <w:lang w:eastAsia="ja-JP"/>
        </w:rPr>
        <w:t xml:space="preserve">Технические характеристики: </w:t>
      </w:r>
    </w:p>
    <w:p w:rsidR="00EE528D" w:rsidRPr="00EE528D" w:rsidRDefault="00EE528D" w:rsidP="00EE528D">
      <w:pPr>
        <w:rPr>
          <w:rFonts w:eastAsia="MS Mincho"/>
          <w:lang w:eastAsia="ja-JP"/>
        </w:rPr>
      </w:pPr>
      <w:r w:rsidRPr="00EE528D">
        <w:rPr>
          <w:rFonts w:eastAsia="MS Mincho"/>
          <w:lang w:eastAsia="ja-JP"/>
        </w:rPr>
        <w:t>- Скорость передачи данных: 1,25 Гб/с, 155 Мб/с.</w:t>
      </w:r>
      <w:r w:rsidRPr="00EE528D">
        <w:rPr>
          <w:rFonts w:eastAsia="MS Mincho"/>
          <w:lang w:eastAsia="ja-JP"/>
        </w:rPr>
        <w:br/>
        <w:t xml:space="preserve">- Тип лазера: </w:t>
      </w:r>
      <w:r w:rsidRPr="00EE528D">
        <w:rPr>
          <w:rFonts w:eastAsia="MS Mincho"/>
          <w:lang w:val="en-US" w:eastAsia="ja-JP"/>
        </w:rPr>
        <w:t>FP</w:t>
      </w:r>
      <w:r w:rsidRPr="00EE528D">
        <w:rPr>
          <w:rFonts w:eastAsia="MS Mincho"/>
          <w:lang w:eastAsia="ja-JP"/>
        </w:rPr>
        <w:t xml:space="preserve">, </w:t>
      </w:r>
      <w:r w:rsidRPr="00EE528D">
        <w:rPr>
          <w:rFonts w:eastAsia="MS Mincho"/>
          <w:lang w:val="en-US" w:eastAsia="ja-JP"/>
        </w:rPr>
        <w:t>DFB</w:t>
      </w:r>
      <w:r w:rsidRPr="00EE528D">
        <w:rPr>
          <w:rFonts w:eastAsia="MS Mincho"/>
          <w:lang w:eastAsia="ja-JP"/>
        </w:rPr>
        <w:t xml:space="preserve"> </w:t>
      </w:r>
      <w:r w:rsidRPr="00EE528D">
        <w:rPr>
          <w:rFonts w:eastAsia="MS Mincho"/>
          <w:lang w:eastAsia="ja-JP"/>
        </w:rPr>
        <w:br/>
        <w:t xml:space="preserve">- Электропитание трансивера: +3.3 </w:t>
      </w:r>
      <w:r w:rsidRPr="00EE528D">
        <w:rPr>
          <w:rFonts w:eastAsia="MS Mincho"/>
          <w:lang w:val="en-US" w:eastAsia="ja-JP"/>
        </w:rPr>
        <w:t>V</w:t>
      </w:r>
      <w:r w:rsidRPr="00EE528D">
        <w:rPr>
          <w:rFonts w:eastAsia="MS Mincho"/>
          <w:lang w:eastAsia="ja-JP"/>
        </w:rPr>
        <w:t xml:space="preserve"> </w:t>
      </w:r>
      <w:r w:rsidRPr="00EE528D">
        <w:rPr>
          <w:rFonts w:eastAsia="MS Mincho"/>
          <w:lang w:eastAsia="ja-JP"/>
        </w:rPr>
        <w:br/>
        <w:t xml:space="preserve">- Тип волокна: </w:t>
      </w:r>
      <w:r w:rsidRPr="00EE528D">
        <w:rPr>
          <w:rFonts w:eastAsia="MS Mincho"/>
          <w:lang w:val="en-US" w:eastAsia="ja-JP"/>
        </w:rPr>
        <w:t>SMF</w:t>
      </w:r>
      <w:r w:rsidRPr="00EE528D">
        <w:rPr>
          <w:rFonts w:eastAsia="MS Mincho"/>
          <w:lang w:eastAsia="ja-JP"/>
        </w:rPr>
        <w:t xml:space="preserve"> </w:t>
      </w:r>
      <w:r w:rsidRPr="00EE528D">
        <w:rPr>
          <w:rFonts w:eastAsia="MS Mincho"/>
          <w:lang w:eastAsia="ja-JP"/>
        </w:rPr>
        <w:br/>
        <w:t>- Температурный диапазон: 0 ~70 C</w:t>
      </w:r>
    </w:p>
    <w:p w:rsidR="00EE528D" w:rsidRPr="00EE528D" w:rsidRDefault="00EE528D" w:rsidP="00EE528D">
      <w:pPr>
        <w:rPr>
          <w:rFonts w:eastAsia="MS Mincho"/>
          <w:sz w:val="26"/>
          <w:szCs w:val="26"/>
          <w:lang w:eastAsia="ja-JP"/>
        </w:rPr>
      </w:pPr>
    </w:p>
    <w:tbl>
      <w:tblPr>
        <w:tblW w:w="10161" w:type="dxa"/>
        <w:tblInd w:w="-431" w:type="dxa"/>
        <w:tblLook w:val="04A0" w:firstRow="1" w:lastRow="0" w:firstColumn="1" w:lastColumn="0" w:noHBand="0" w:noVBand="1"/>
      </w:tblPr>
      <w:tblGrid>
        <w:gridCol w:w="2269"/>
        <w:gridCol w:w="992"/>
        <w:gridCol w:w="851"/>
        <w:gridCol w:w="1282"/>
        <w:gridCol w:w="1397"/>
        <w:gridCol w:w="950"/>
        <w:gridCol w:w="638"/>
        <w:gridCol w:w="1782"/>
      </w:tblGrid>
      <w:tr w:rsidR="00EE528D" w:rsidRPr="00EE528D" w:rsidTr="00A61FFE">
        <w:trPr>
          <w:trHeight w:val="2413"/>
        </w:trPr>
        <w:tc>
          <w:tcPr>
            <w:tcW w:w="22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528D" w:rsidRPr="00EE528D" w:rsidRDefault="00EE528D" w:rsidP="00EE528D">
            <w:pPr>
              <w:rPr>
                <w:rFonts w:ascii="Calibri" w:hAnsi="Calibri"/>
                <w:color w:val="000000"/>
                <w:sz w:val="22"/>
                <w:szCs w:val="22"/>
              </w:rPr>
            </w:pPr>
            <w:r w:rsidRPr="00EE528D">
              <w:rPr>
                <w:rFonts w:ascii="Calibri" w:hAnsi="Calibri"/>
                <w:color w:val="000000"/>
                <w:sz w:val="22"/>
                <w:szCs w:val="22"/>
              </w:rPr>
              <w:t> </w:t>
            </w:r>
          </w:p>
        </w:tc>
        <w:tc>
          <w:tcPr>
            <w:tcW w:w="992" w:type="dxa"/>
            <w:tcBorders>
              <w:top w:val="single" w:sz="4" w:space="0" w:color="auto"/>
              <w:left w:val="nil"/>
              <w:bottom w:val="single" w:sz="4" w:space="0" w:color="auto"/>
              <w:right w:val="single" w:sz="4" w:space="0" w:color="auto"/>
            </w:tcBorders>
            <w:shd w:val="clear" w:color="auto" w:fill="auto"/>
            <w:textDirection w:val="btLr"/>
            <w:vAlign w:val="center"/>
            <w:hideMark/>
          </w:tcPr>
          <w:p w:rsidR="00EE528D" w:rsidRPr="00EE528D" w:rsidRDefault="00EE528D" w:rsidP="00EE528D">
            <w:pPr>
              <w:jc w:val="center"/>
              <w:rPr>
                <w:b/>
                <w:bCs/>
                <w:color w:val="000000"/>
                <w:sz w:val="22"/>
                <w:szCs w:val="22"/>
              </w:rPr>
            </w:pPr>
            <w:r w:rsidRPr="00EE528D">
              <w:rPr>
                <w:b/>
                <w:bCs/>
                <w:color w:val="000000"/>
                <w:sz w:val="22"/>
                <w:szCs w:val="22"/>
              </w:rPr>
              <w:t>выходная мощность передатчика</w:t>
            </w:r>
          </w:p>
        </w:tc>
        <w:tc>
          <w:tcPr>
            <w:tcW w:w="851" w:type="dxa"/>
            <w:tcBorders>
              <w:top w:val="single" w:sz="4" w:space="0" w:color="auto"/>
              <w:left w:val="nil"/>
              <w:bottom w:val="single" w:sz="4" w:space="0" w:color="auto"/>
              <w:right w:val="single" w:sz="4" w:space="0" w:color="auto"/>
            </w:tcBorders>
            <w:shd w:val="clear" w:color="auto" w:fill="auto"/>
            <w:textDirection w:val="btLr"/>
            <w:vAlign w:val="center"/>
            <w:hideMark/>
          </w:tcPr>
          <w:p w:rsidR="00EE528D" w:rsidRPr="00EE528D" w:rsidRDefault="00EE528D" w:rsidP="00EE528D">
            <w:pPr>
              <w:jc w:val="center"/>
              <w:rPr>
                <w:b/>
                <w:bCs/>
                <w:color w:val="000000"/>
                <w:sz w:val="22"/>
                <w:szCs w:val="22"/>
              </w:rPr>
            </w:pPr>
            <w:r w:rsidRPr="00EE528D">
              <w:rPr>
                <w:b/>
                <w:bCs/>
                <w:color w:val="000000"/>
                <w:sz w:val="22"/>
                <w:szCs w:val="22"/>
              </w:rPr>
              <w:t>чувствительность приемника не менее</w:t>
            </w:r>
          </w:p>
        </w:tc>
        <w:tc>
          <w:tcPr>
            <w:tcW w:w="1282" w:type="dxa"/>
            <w:tcBorders>
              <w:top w:val="single" w:sz="4" w:space="0" w:color="auto"/>
              <w:left w:val="nil"/>
              <w:bottom w:val="single" w:sz="4" w:space="0" w:color="auto"/>
              <w:right w:val="single" w:sz="4" w:space="0" w:color="auto"/>
            </w:tcBorders>
            <w:shd w:val="clear" w:color="auto" w:fill="auto"/>
            <w:textDirection w:val="btLr"/>
            <w:vAlign w:val="center"/>
            <w:hideMark/>
          </w:tcPr>
          <w:p w:rsidR="00EE528D" w:rsidRPr="00EE528D" w:rsidRDefault="00EE528D" w:rsidP="00EE528D">
            <w:pPr>
              <w:jc w:val="center"/>
              <w:rPr>
                <w:b/>
                <w:bCs/>
                <w:color w:val="000000"/>
                <w:sz w:val="22"/>
                <w:szCs w:val="22"/>
              </w:rPr>
            </w:pPr>
            <w:r w:rsidRPr="00EE528D">
              <w:rPr>
                <w:b/>
                <w:bCs/>
                <w:color w:val="000000"/>
                <w:sz w:val="22"/>
                <w:szCs w:val="22"/>
              </w:rPr>
              <w:t>длина волны передатчика</w:t>
            </w:r>
          </w:p>
        </w:tc>
        <w:tc>
          <w:tcPr>
            <w:tcW w:w="1397" w:type="dxa"/>
            <w:tcBorders>
              <w:top w:val="single" w:sz="4" w:space="0" w:color="auto"/>
              <w:left w:val="nil"/>
              <w:bottom w:val="single" w:sz="4" w:space="0" w:color="auto"/>
              <w:right w:val="single" w:sz="4" w:space="0" w:color="auto"/>
            </w:tcBorders>
            <w:shd w:val="clear" w:color="auto" w:fill="auto"/>
            <w:textDirection w:val="btLr"/>
            <w:vAlign w:val="center"/>
            <w:hideMark/>
          </w:tcPr>
          <w:p w:rsidR="00EE528D" w:rsidRPr="00EE528D" w:rsidRDefault="00EE528D" w:rsidP="00EE528D">
            <w:pPr>
              <w:jc w:val="center"/>
              <w:rPr>
                <w:b/>
                <w:bCs/>
                <w:color w:val="000000"/>
                <w:sz w:val="22"/>
                <w:szCs w:val="22"/>
              </w:rPr>
            </w:pPr>
            <w:r w:rsidRPr="00EE528D">
              <w:rPr>
                <w:b/>
                <w:bCs/>
                <w:color w:val="000000"/>
                <w:sz w:val="22"/>
                <w:szCs w:val="22"/>
              </w:rPr>
              <w:t>длина волны приемника</w:t>
            </w:r>
          </w:p>
        </w:tc>
        <w:tc>
          <w:tcPr>
            <w:tcW w:w="950" w:type="dxa"/>
            <w:tcBorders>
              <w:top w:val="single" w:sz="4" w:space="0" w:color="auto"/>
              <w:left w:val="nil"/>
              <w:bottom w:val="single" w:sz="4" w:space="0" w:color="auto"/>
              <w:right w:val="single" w:sz="4" w:space="0" w:color="auto"/>
            </w:tcBorders>
            <w:shd w:val="clear" w:color="auto" w:fill="auto"/>
            <w:textDirection w:val="btLr"/>
            <w:vAlign w:val="center"/>
            <w:hideMark/>
          </w:tcPr>
          <w:p w:rsidR="00EE528D" w:rsidRPr="00EE528D" w:rsidRDefault="00EE528D" w:rsidP="00EE528D">
            <w:pPr>
              <w:jc w:val="center"/>
              <w:rPr>
                <w:b/>
                <w:bCs/>
                <w:color w:val="000000"/>
                <w:sz w:val="22"/>
                <w:szCs w:val="22"/>
              </w:rPr>
            </w:pPr>
            <w:r w:rsidRPr="00EE528D">
              <w:rPr>
                <w:b/>
                <w:bCs/>
                <w:color w:val="000000"/>
                <w:sz w:val="22"/>
                <w:szCs w:val="22"/>
              </w:rPr>
              <w:t>рабочая дальность действия при использовании В 9/125 мкм не менее</w:t>
            </w:r>
          </w:p>
        </w:tc>
        <w:tc>
          <w:tcPr>
            <w:tcW w:w="638" w:type="dxa"/>
            <w:tcBorders>
              <w:top w:val="single" w:sz="4" w:space="0" w:color="auto"/>
              <w:left w:val="nil"/>
              <w:bottom w:val="single" w:sz="4" w:space="0" w:color="auto"/>
              <w:right w:val="single" w:sz="4" w:space="0" w:color="auto"/>
            </w:tcBorders>
            <w:shd w:val="clear" w:color="auto" w:fill="auto"/>
            <w:textDirection w:val="btLr"/>
            <w:vAlign w:val="center"/>
            <w:hideMark/>
          </w:tcPr>
          <w:p w:rsidR="00EE528D" w:rsidRPr="00EE528D" w:rsidRDefault="00EE528D" w:rsidP="00EE528D">
            <w:pPr>
              <w:jc w:val="center"/>
              <w:rPr>
                <w:b/>
                <w:bCs/>
                <w:color w:val="000000"/>
                <w:sz w:val="22"/>
                <w:szCs w:val="22"/>
              </w:rPr>
            </w:pPr>
            <w:r w:rsidRPr="00EE528D">
              <w:rPr>
                <w:b/>
                <w:bCs/>
                <w:color w:val="000000"/>
                <w:sz w:val="22"/>
                <w:szCs w:val="22"/>
              </w:rPr>
              <w:t>тип оптического разъема</w:t>
            </w:r>
          </w:p>
        </w:tc>
        <w:tc>
          <w:tcPr>
            <w:tcW w:w="1782" w:type="dxa"/>
            <w:tcBorders>
              <w:top w:val="single" w:sz="4" w:space="0" w:color="auto"/>
              <w:left w:val="nil"/>
              <w:bottom w:val="single" w:sz="4" w:space="0" w:color="auto"/>
              <w:right w:val="single" w:sz="4" w:space="0" w:color="auto"/>
            </w:tcBorders>
            <w:shd w:val="clear" w:color="auto" w:fill="auto"/>
            <w:textDirection w:val="btLr"/>
            <w:vAlign w:val="center"/>
            <w:hideMark/>
          </w:tcPr>
          <w:p w:rsidR="00EE528D" w:rsidRPr="00EE528D" w:rsidRDefault="00EE528D" w:rsidP="00EE528D">
            <w:pPr>
              <w:jc w:val="center"/>
              <w:rPr>
                <w:b/>
                <w:bCs/>
                <w:color w:val="000000"/>
                <w:sz w:val="22"/>
                <w:szCs w:val="22"/>
              </w:rPr>
            </w:pPr>
            <w:r w:rsidRPr="00EE528D">
              <w:rPr>
                <w:b/>
                <w:bCs/>
                <w:color w:val="000000"/>
                <w:sz w:val="22"/>
                <w:szCs w:val="22"/>
              </w:rPr>
              <w:t>тип совместимого парного модуля</w:t>
            </w:r>
          </w:p>
        </w:tc>
      </w:tr>
      <w:tr w:rsidR="009E5753" w:rsidRPr="00EE528D" w:rsidTr="00A61FFE">
        <w:trPr>
          <w:trHeight w:val="60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9E5753" w:rsidRPr="00FB1727" w:rsidRDefault="009E5753" w:rsidP="009E5753">
            <w:pPr>
              <w:rPr>
                <w:color w:val="000000" w:themeColor="text1"/>
                <w:sz w:val="20"/>
                <w:szCs w:val="20"/>
              </w:rPr>
            </w:pPr>
            <w:r w:rsidRPr="00FB1727">
              <w:rPr>
                <w:color w:val="000000"/>
                <w:sz w:val="20"/>
                <w:szCs w:val="20"/>
              </w:rPr>
              <w:t>Модуль оптический SFP WDM SC 1,25Гбит/с 20км 1310нм</w:t>
            </w:r>
          </w:p>
        </w:tc>
        <w:tc>
          <w:tcPr>
            <w:tcW w:w="992" w:type="dxa"/>
            <w:tcBorders>
              <w:top w:val="nil"/>
              <w:left w:val="nil"/>
              <w:bottom w:val="single" w:sz="4" w:space="0" w:color="auto"/>
              <w:right w:val="single" w:sz="4" w:space="0" w:color="auto"/>
            </w:tcBorders>
            <w:shd w:val="clear" w:color="auto" w:fill="auto"/>
            <w:vAlign w:val="center"/>
            <w:hideMark/>
          </w:tcPr>
          <w:p w:rsidR="009E5753" w:rsidRPr="00EE528D" w:rsidRDefault="009E5753" w:rsidP="009E5753">
            <w:pPr>
              <w:jc w:val="center"/>
              <w:rPr>
                <w:color w:val="000000"/>
                <w:sz w:val="22"/>
                <w:szCs w:val="22"/>
              </w:rPr>
            </w:pPr>
            <w:r w:rsidRPr="00EE528D">
              <w:rPr>
                <w:color w:val="000000"/>
                <w:sz w:val="22"/>
                <w:szCs w:val="22"/>
              </w:rPr>
              <w:t>-7 ~ -1 dBm</w:t>
            </w:r>
          </w:p>
        </w:tc>
        <w:tc>
          <w:tcPr>
            <w:tcW w:w="851" w:type="dxa"/>
            <w:tcBorders>
              <w:top w:val="nil"/>
              <w:left w:val="nil"/>
              <w:bottom w:val="single" w:sz="4" w:space="0" w:color="auto"/>
              <w:right w:val="single" w:sz="4" w:space="0" w:color="auto"/>
            </w:tcBorders>
            <w:shd w:val="clear" w:color="auto" w:fill="auto"/>
            <w:vAlign w:val="center"/>
            <w:hideMark/>
          </w:tcPr>
          <w:p w:rsidR="009E5753" w:rsidRPr="00EE528D" w:rsidRDefault="009E5753" w:rsidP="009E5753">
            <w:pPr>
              <w:jc w:val="center"/>
              <w:rPr>
                <w:color w:val="000000"/>
                <w:sz w:val="22"/>
                <w:szCs w:val="22"/>
              </w:rPr>
            </w:pPr>
            <w:r w:rsidRPr="00EE528D">
              <w:rPr>
                <w:color w:val="000000"/>
                <w:sz w:val="22"/>
                <w:szCs w:val="22"/>
              </w:rPr>
              <w:t xml:space="preserve"> -23 dBm</w:t>
            </w:r>
          </w:p>
        </w:tc>
        <w:tc>
          <w:tcPr>
            <w:tcW w:w="1282" w:type="dxa"/>
            <w:tcBorders>
              <w:top w:val="nil"/>
              <w:left w:val="nil"/>
              <w:bottom w:val="single" w:sz="4" w:space="0" w:color="auto"/>
              <w:right w:val="single" w:sz="4" w:space="0" w:color="auto"/>
            </w:tcBorders>
            <w:shd w:val="clear" w:color="auto" w:fill="auto"/>
            <w:vAlign w:val="center"/>
            <w:hideMark/>
          </w:tcPr>
          <w:p w:rsidR="009E5753" w:rsidRPr="00EE528D" w:rsidRDefault="009E5753" w:rsidP="009E5753">
            <w:pPr>
              <w:jc w:val="center"/>
              <w:rPr>
                <w:color w:val="000000"/>
                <w:sz w:val="22"/>
                <w:szCs w:val="22"/>
              </w:rPr>
            </w:pPr>
            <w:r w:rsidRPr="00EE528D">
              <w:rPr>
                <w:color w:val="000000"/>
                <w:sz w:val="22"/>
                <w:szCs w:val="22"/>
              </w:rPr>
              <w:t>1310 nm</w:t>
            </w:r>
          </w:p>
        </w:tc>
        <w:tc>
          <w:tcPr>
            <w:tcW w:w="1397" w:type="dxa"/>
            <w:tcBorders>
              <w:top w:val="nil"/>
              <w:left w:val="nil"/>
              <w:bottom w:val="single" w:sz="4" w:space="0" w:color="auto"/>
              <w:right w:val="single" w:sz="4" w:space="0" w:color="auto"/>
            </w:tcBorders>
            <w:shd w:val="clear" w:color="auto" w:fill="auto"/>
            <w:vAlign w:val="center"/>
            <w:hideMark/>
          </w:tcPr>
          <w:p w:rsidR="009E5753" w:rsidRPr="00EE528D" w:rsidRDefault="009E5753" w:rsidP="009E5753">
            <w:pPr>
              <w:jc w:val="center"/>
              <w:rPr>
                <w:color w:val="000000"/>
                <w:sz w:val="22"/>
                <w:szCs w:val="22"/>
              </w:rPr>
            </w:pPr>
            <w:r w:rsidRPr="00EE528D">
              <w:rPr>
                <w:color w:val="000000"/>
                <w:sz w:val="22"/>
                <w:szCs w:val="22"/>
              </w:rPr>
              <w:t>1550 nm</w:t>
            </w:r>
          </w:p>
        </w:tc>
        <w:tc>
          <w:tcPr>
            <w:tcW w:w="950" w:type="dxa"/>
            <w:tcBorders>
              <w:top w:val="nil"/>
              <w:left w:val="nil"/>
              <w:bottom w:val="single" w:sz="4" w:space="0" w:color="auto"/>
              <w:right w:val="single" w:sz="4" w:space="0" w:color="auto"/>
            </w:tcBorders>
            <w:shd w:val="clear" w:color="auto" w:fill="auto"/>
            <w:vAlign w:val="center"/>
            <w:hideMark/>
          </w:tcPr>
          <w:p w:rsidR="009E5753" w:rsidRPr="00EE528D" w:rsidRDefault="009E5753" w:rsidP="009E5753">
            <w:pPr>
              <w:jc w:val="center"/>
              <w:rPr>
                <w:color w:val="000000"/>
                <w:sz w:val="22"/>
                <w:szCs w:val="22"/>
              </w:rPr>
            </w:pPr>
            <w:r w:rsidRPr="00EE528D">
              <w:rPr>
                <w:color w:val="000000"/>
                <w:sz w:val="22"/>
                <w:szCs w:val="22"/>
              </w:rPr>
              <w:t>20 km</w:t>
            </w:r>
          </w:p>
        </w:tc>
        <w:tc>
          <w:tcPr>
            <w:tcW w:w="638" w:type="dxa"/>
            <w:tcBorders>
              <w:top w:val="nil"/>
              <w:left w:val="nil"/>
              <w:bottom w:val="single" w:sz="4" w:space="0" w:color="auto"/>
              <w:right w:val="single" w:sz="4" w:space="0" w:color="auto"/>
            </w:tcBorders>
            <w:shd w:val="clear" w:color="auto" w:fill="auto"/>
            <w:vAlign w:val="center"/>
            <w:hideMark/>
          </w:tcPr>
          <w:p w:rsidR="009E5753" w:rsidRPr="00EE528D" w:rsidRDefault="009E5753" w:rsidP="009E5753">
            <w:pPr>
              <w:jc w:val="center"/>
              <w:rPr>
                <w:color w:val="000000"/>
                <w:sz w:val="22"/>
                <w:szCs w:val="22"/>
              </w:rPr>
            </w:pPr>
            <w:r w:rsidRPr="00EE528D">
              <w:rPr>
                <w:color w:val="000000"/>
                <w:sz w:val="22"/>
                <w:szCs w:val="22"/>
              </w:rPr>
              <w:t>SC</w:t>
            </w:r>
          </w:p>
        </w:tc>
        <w:tc>
          <w:tcPr>
            <w:tcW w:w="1782" w:type="dxa"/>
            <w:tcBorders>
              <w:top w:val="nil"/>
              <w:left w:val="nil"/>
              <w:bottom w:val="single" w:sz="4" w:space="0" w:color="auto"/>
              <w:right w:val="single" w:sz="4" w:space="0" w:color="auto"/>
            </w:tcBorders>
            <w:shd w:val="clear" w:color="auto" w:fill="auto"/>
            <w:vAlign w:val="center"/>
            <w:hideMark/>
          </w:tcPr>
          <w:p w:rsidR="009E5753" w:rsidRPr="00FB1727" w:rsidRDefault="009E5753" w:rsidP="009E5753">
            <w:pPr>
              <w:rPr>
                <w:color w:val="000000"/>
                <w:sz w:val="22"/>
                <w:szCs w:val="22"/>
              </w:rPr>
            </w:pPr>
            <w:r w:rsidRPr="00FB1727">
              <w:rPr>
                <w:color w:val="000000"/>
                <w:sz w:val="20"/>
                <w:szCs w:val="20"/>
              </w:rPr>
              <w:t>Модуль оптический SFP WDM SC 1,25Гбит/с 20км 1550нм</w:t>
            </w:r>
          </w:p>
        </w:tc>
      </w:tr>
      <w:tr w:rsidR="009E5753" w:rsidRPr="00EE528D" w:rsidTr="00A61FFE">
        <w:trPr>
          <w:trHeight w:val="60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9E5753" w:rsidRPr="00FB1727" w:rsidRDefault="009E5753" w:rsidP="009E5753">
            <w:pPr>
              <w:rPr>
                <w:color w:val="000000" w:themeColor="text1"/>
                <w:sz w:val="20"/>
                <w:szCs w:val="20"/>
              </w:rPr>
            </w:pPr>
            <w:r w:rsidRPr="00FB1727">
              <w:rPr>
                <w:color w:val="000000"/>
                <w:sz w:val="20"/>
                <w:szCs w:val="20"/>
              </w:rPr>
              <w:t>Модуль оптический SFP WDM SC 1,25Гбит/с 20км 1550нм</w:t>
            </w:r>
          </w:p>
        </w:tc>
        <w:tc>
          <w:tcPr>
            <w:tcW w:w="992" w:type="dxa"/>
            <w:tcBorders>
              <w:top w:val="nil"/>
              <w:left w:val="nil"/>
              <w:bottom w:val="single" w:sz="4" w:space="0" w:color="auto"/>
              <w:right w:val="single" w:sz="4" w:space="0" w:color="auto"/>
            </w:tcBorders>
            <w:shd w:val="clear" w:color="auto" w:fill="auto"/>
            <w:vAlign w:val="center"/>
            <w:hideMark/>
          </w:tcPr>
          <w:p w:rsidR="009E5753" w:rsidRPr="00EE528D" w:rsidRDefault="009E5753" w:rsidP="009E5753">
            <w:pPr>
              <w:jc w:val="center"/>
              <w:rPr>
                <w:color w:val="000000"/>
                <w:sz w:val="22"/>
                <w:szCs w:val="22"/>
              </w:rPr>
            </w:pPr>
            <w:r w:rsidRPr="00EE528D">
              <w:rPr>
                <w:color w:val="000000"/>
                <w:sz w:val="22"/>
                <w:szCs w:val="22"/>
              </w:rPr>
              <w:t>-7 ~ -1 dBm</w:t>
            </w:r>
          </w:p>
        </w:tc>
        <w:tc>
          <w:tcPr>
            <w:tcW w:w="851" w:type="dxa"/>
            <w:tcBorders>
              <w:top w:val="nil"/>
              <w:left w:val="nil"/>
              <w:bottom w:val="single" w:sz="4" w:space="0" w:color="auto"/>
              <w:right w:val="single" w:sz="4" w:space="0" w:color="auto"/>
            </w:tcBorders>
            <w:shd w:val="clear" w:color="auto" w:fill="auto"/>
            <w:vAlign w:val="center"/>
            <w:hideMark/>
          </w:tcPr>
          <w:p w:rsidR="009E5753" w:rsidRPr="00EE528D" w:rsidRDefault="009E5753" w:rsidP="009E5753">
            <w:pPr>
              <w:jc w:val="center"/>
              <w:rPr>
                <w:color w:val="000000"/>
                <w:sz w:val="22"/>
                <w:szCs w:val="22"/>
              </w:rPr>
            </w:pPr>
            <w:r w:rsidRPr="00EE528D">
              <w:rPr>
                <w:color w:val="000000"/>
                <w:sz w:val="22"/>
                <w:szCs w:val="22"/>
              </w:rPr>
              <w:t xml:space="preserve"> -23 dBm</w:t>
            </w:r>
          </w:p>
        </w:tc>
        <w:tc>
          <w:tcPr>
            <w:tcW w:w="1282" w:type="dxa"/>
            <w:tcBorders>
              <w:top w:val="nil"/>
              <w:left w:val="nil"/>
              <w:bottom w:val="single" w:sz="4" w:space="0" w:color="auto"/>
              <w:right w:val="single" w:sz="4" w:space="0" w:color="auto"/>
            </w:tcBorders>
            <w:shd w:val="clear" w:color="auto" w:fill="auto"/>
            <w:vAlign w:val="center"/>
            <w:hideMark/>
          </w:tcPr>
          <w:p w:rsidR="009E5753" w:rsidRPr="00EE528D" w:rsidRDefault="009E5753" w:rsidP="009E5753">
            <w:pPr>
              <w:jc w:val="center"/>
              <w:rPr>
                <w:color w:val="000000"/>
                <w:sz w:val="22"/>
                <w:szCs w:val="22"/>
              </w:rPr>
            </w:pPr>
            <w:r w:rsidRPr="00EE528D">
              <w:rPr>
                <w:color w:val="000000"/>
                <w:sz w:val="22"/>
                <w:szCs w:val="22"/>
              </w:rPr>
              <w:t>1550 nm</w:t>
            </w:r>
          </w:p>
        </w:tc>
        <w:tc>
          <w:tcPr>
            <w:tcW w:w="1397" w:type="dxa"/>
            <w:tcBorders>
              <w:top w:val="nil"/>
              <w:left w:val="nil"/>
              <w:bottom w:val="single" w:sz="4" w:space="0" w:color="auto"/>
              <w:right w:val="single" w:sz="4" w:space="0" w:color="auto"/>
            </w:tcBorders>
            <w:shd w:val="clear" w:color="auto" w:fill="auto"/>
            <w:vAlign w:val="center"/>
            <w:hideMark/>
          </w:tcPr>
          <w:p w:rsidR="009E5753" w:rsidRPr="00EE528D" w:rsidRDefault="009E5753" w:rsidP="009E5753">
            <w:pPr>
              <w:jc w:val="center"/>
              <w:rPr>
                <w:color w:val="000000"/>
                <w:sz w:val="22"/>
                <w:szCs w:val="22"/>
              </w:rPr>
            </w:pPr>
            <w:r w:rsidRPr="00EE528D">
              <w:rPr>
                <w:color w:val="000000"/>
                <w:sz w:val="22"/>
                <w:szCs w:val="22"/>
              </w:rPr>
              <w:t>1310 nm</w:t>
            </w:r>
          </w:p>
        </w:tc>
        <w:tc>
          <w:tcPr>
            <w:tcW w:w="950" w:type="dxa"/>
            <w:tcBorders>
              <w:top w:val="nil"/>
              <w:left w:val="nil"/>
              <w:bottom w:val="single" w:sz="4" w:space="0" w:color="auto"/>
              <w:right w:val="single" w:sz="4" w:space="0" w:color="auto"/>
            </w:tcBorders>
            <w:shd w:val="clear" w:color="auto" w:fill="auto"/>
            <w:vAlign w:val="center"/>
            <w:hideMark/>
          </w:tcPr>
          <w:p w:rsidR="009E5753" w:rsidRPr="00EE528D" w:rsidRDefault="009E5753" w:rsidP="009E5753">
            <w:pPr>
              <w:jc w:val="center"/>
              <w:rPr>
                <w:color w:val="000000"/>
                <w:sz w:val="22"/>
                <w:szCs w:val="22"/>
              </w:rPr>
            </w:pPr>
            <w:r w:rsidRPr="00EE528D">
              <w:rPr>
                <w:color w:val="000000"/>
                <w:sz w:val="22"/>
                <w:szCs w:val="22"/>
              </w:rPr>
              <w:t>20 km</w:t>
            </w:r>
          </w:p>
        </w:tc>
        <w:tc>
          <w:tcPr>
            <w:tcW w:w="638" w:type="dxa"/>
            <w:tcBorders>
              <w:top w:val="nil"/>
              <w:left w:val="nil"/>
              <w:bottom w:val="single" w:sz="4" w:space="0" w:color="auto"/>
              <w:right w:val="single" w:sz="4" w:space="0" w:color="auto"/>
            </w:tcBorders>
            <w:shd w:val="clear" w:color="auto" w:fill="auto"/>
            <w:vAlign w:val="center"/>
            <w:hideMark/>
          </w:tcPr>
          <w:p w:rsidR="009E5753" w:rsidRPr="00EE528D" w:rsidRDefault="009E5753" w:rsidP="009E5753">
            <w:pPr>
              <w:jc w:val="center"/>
              <w:rPr>
                <w:color w:val="000000"/>
                <w:sz w:val="22"/>
                <w:szCs w:val="22"/>
              </w:rPr>
            </w:pPr>
            <w:r w:rsidRPr="00EE528D">
              <w:rPr>
                <w:color w:val="000000"/>
                <w:sz w:val="22"/>
                <w:szCs w:val="22"/>
              </w:rPr>
              <w:t>SC</w:t>
            </w:r>
          </w:p>
        </w:tc>
        <w:tc>
          <w:tcPr>
            <w:tcW w:w="1782" w:type="dxa"/>
            <w:tcBorders>
              <w:top w:val="nil"/>
              <w:left w:val="nil"/>
              <w:bottom w:val="single" w:sz="4" w:space="0" w:color="auto"/>
              <w:right w:val="single" w:sz="4" w:space="0" w:color="auto"/>
            </w:tcBorders>
            <w:shd w:val="clear" w:color="auto" w:fill="auto"/>
            <w:vAlign w:val="center"/>
            <w:hideMark/>
          </w:tcPr>
          <w:p w:rsidR="009E5753" w:rsidRPr="00FB1727" w:rsidRDefault="009E5753" w:rsidP="009E5753">
            <w:pPr>
              <w:rPr>
                <w:color w:val="000000"/>
                <w:sz w:val="22"/>
                <w:szCs w:val="22"/>
              </w:rPr>
            </w:pPr>
            <w:r w:rsidRPr="00FB1727">
              <w:rPr>
                <w:color w:val="000000"/>
                <w:sz w:val="20"/>
                <w:szCs w:val="20"/>
              </w:rPr>
              <w:t>Модуль оптический SFP WDM SC 1,25Гбит/с 20км 1310нм</w:t>
            </w:r>
          </w:p>
        </w:tc>
      </w:tr>
      <w:tr w:rsidR="009E5753" w:rsidRPr="00EE528D" w:rsidTr="00A61FFE">
        <w:trPr>
          <w:trHeight w:val="60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9E5753" w:rsidRPr="00FB1727" w:rsidRDefault="009E5753" w:rsidP="009E5753">
            <w:pPr>
              <w:rPr>
                <w:color w:val="000000" w:themeColor="text1"/>
                <w:sz w:val="20"/>
                <w:szCs w:val="20"/>
              </w:rPr>
            </w:pPr>
            <w:r w:rsidRPr="00FB1727">
              <w:rPr>
                <w:color w:val="000000"/>
                <w:sz w:val="20"/>
                <w:szCs w:val="20"/>
              </w:rPr>
              <w:t>Модуль оптический SFP WDM SC 1,25Гбит/с 40км 1310нм</w:t>
            </w:r>
          </w:p>
        </w:tc>
        <w:tc>
          <w:tcPr>
            <w:tcW w:w="992" w:type="dxa"/>
            <w:tcBorders>
              <w:top w:val="nil"/>
              <w:left w:val="nil"/>
              <w:bottom w:val="single" w:sz="4" w:space="0" w:color="auto"/>
              <w:right w:val="single" w:sz="4" w:space="0" w:color="auto"/>
            </w:tcBorders>
            <w:shd w:val="clear" w:color="auto" w:fill="auto"/>
            <w:vAlign w:val="center"/>
            <w:hideMark/>
          </w:tcPr>
          <w:p w:rsidR="009E5753" w:rsidRPr="00EE528D" w:rsidRDefault="009E5753" w:rsidP="009E5753">
            <w:pPr>
              <w:jc w:val="center"/>
              <w:rPr>
                <w:color w:val="000000"/>
                <w:sz w:val="22"/>
                <w:szCs w:val="22"/>
              </w:rPr>
            </w:pPr>
            <w:r w:rsidRPr="00EE528D">
              <w:rPr>
                <w:color w:val="000000"/>
                <w:sz w:val="22"/>
                <w:szCs w:val="22"/>
              </w:rPr>
              <w:t>-2 ~ +3 dBm</w:t>
            </w:r>
          </w:p>
        </w:tc>
        <w:tc>
          <w:tcPr>
            <w:tcW w:w="851" w:type="dxa"/>
            <w:tcBorders>
              <w:top w:val="nil"/>
              <w:left w:val="nil"/>
              <w:bottom w:val="single" w:sz="4" w:space="0" w:color="auto"/>
              <w:right w:val="single" w:sz="4" w:space="0" w:color="auto"/>
            </w:tcBorders>
            <w:shd w:val="clear" w:color="auto" w:fill="auto"/>
            <w:vAlign w:val="center"/>
            <w:hideMark/>
          </w:tcPr>
          <w:p w:rsidR="009E5753" w:rsidRPr="00EE528D" w:rsidRDefault="009E5753" w:rsidP="009E5753">
            <w:pPr>
              <w:jc w:val="center"/>
              <w:rPr>
                <w:color w:val="000000"/>
                <w:sz w:val="22"/>
                <w:szCs w:val="22"/>
              </w:rPr>
            </w:pPr>
            <w:r w:rsidRPr="00EE528D">
              <w:rPr>
                <w:color w:val="000000"/>
                <w:sz w:val="22"/>
                <w:szCs w:val="22"/>
              </w:rPr>
              <w:t xml:space="preserve">  -23 dBm</w:t>
            </w:r>
          </w:p>
        </w:tc>
        <w:tc>
          <w:tcPr>
            <w:tcW w:w="1282" w:type="dxa"/>
            <w:tcBorders>
              <w:top w:val="nil"/>
              <w:left w:val="nil"/>
              <w:bottom w:val="single" w:sz="4" w:space="0" w:color="auto"/>
              <w:right w:val="single" w:sz="4" w:space="0" w:color="auto"/>
            </w:tcBorders>
            <w:shd w:val="clear" w:color="auto" w:fill="auto"/>
            <w:vAlign w:val="center"/>
            <w:hideMark/>
          </w:tcPr>
          <w:p w:rsidR="009E5753" w:rsidRPr="00EE528D" w:rsidRDefault="009E5753" w:rsidP="009E5753">
            <w:pPr>
              <w:jc w:val="center"/>
              <w:rPr>
                <w:color w:val="000000"/>
                <w:sz w:val="22"/>
                <w:szCs w:val="22"/>
                <w:lang w:val="en-US"/>
              </w:rPr>
            </w:pPr>
            <w:r w:rsidRPr="00EE528D">
              <w:rPr>
                <w:color w:val="000000"/>
                <w:sz w:val="22"/>
                <w:szCs w:val="22"/>
              </w:rPr>
              <w:t>1310 nm</w:t>
            </w:r>
          </w:p>
          <w:p w:rsidR="009E5753" w:rsidRPr="00EE528D" w:rsidRDefault="009E5753" w:rsidP="009E5753">
            <w:pPr>
              <w:jc w:val="center"/>
              <w:rPr>
                <w:color w:val="000000"/>
                <w:sz w:val="22"/>
                <w:szCs w:val="22"/>
                <w:lang w:val="en-US"/>
              </w:rPr>
            </w:pPr>
            <w:r w:rsidRPr="00EE528D">
              <w:rPr>
                <w:color w:val="000000"/>
                <w:sz w:val="22"/>
                <w:szCs w:val="22"/>
                <w:lang w:val="en-US"/>
              </w:rPr>
              <w:t>(1490</w:t>
            </w:r>
            <w:r w:rsidRPr="00EE528D">
              <w:rPr>
                <w:color w:val="000000"/>
                <w:sz w:val="22"/>
                <w:szCs w:val="22"/>
              </w:rPr>
              <w:t xml:space="preserve"> nm</w:t>
            </w:r>
            <w:r w:rsidRPr="00EE528D">
              <w:rPr>
                <w:color w:val="000000"/>
                <w:sz w:val="22"/>
                <w:szCs w:val="22"/>
                <w:lang w:val="en-US"/>
              </w:rPr>
              <w:t>)</w:t>
            </w:r>
          </w:p>
        </w:tc>
        <w:tc>
          <w:tcPr>
            <w:tcW w:w="1397" w:type="dxa"/>
            <w:tcBorders>
              <w:top w:val="nil"/>
              <w:left w:val="nil"/>
              <w:bottom w:val="single" w:sz="4" w:space="0" w:color="auto"/>
              <w:right w:val="single" w:sz="4" w:space="0" w:color="auto"/>
            </w:tcBorders>
            <w:shd w:val="clear" w:color="auto" w:fill="auto"/>
            <w:vAlign w:val="center"/>
            <w:hideMark/>
          </w:tcPr>
          <w:p w:rsidR="009E5753" w:rsidRPr="00EE528D" w:rsidRDefault="009E5753" w:rsidP="009E5753">
            <w:pPr>
              <w:jc w:val="center"/>
              <w:rPr>
                <w:color w:val="000000"/>
                <w:sz w:val="22"/>
                <w:szCs w:val="22"/>
              </w:rPr>
            </w:pPr>
            <w:r w:rsidRPr="00EE528D">
              <w:rPr>
                <w:color w:val="000000"/>
                <w:sz w:val="22"/>
                <w:szCs w:val="22"/>
              </w:rPr>
              <w:t>1550 nm</w:t>
            </w:r>
          </w:p>
        </w:tc>
        <w:tc>
          <w:tcPr>
            <w:tcW w:w="950" w:type="dxa"/>
            <w:tcBorders>
              <w:top w:val="nil"/>
              <w:left w:val="nil"/>
              <w:bottom w:val="single" w:sz="4" w:space="0" w:color="auto"/>
              <w:right w:val="single" w:sz="4" w:space="0" w:color="auto"/>
            </w:tcBorders>
            <w:shd w:val="clear" w:color="auto" w:fill="auto"/>
            <w:vAlign w:val="center"/>
            <w:hideMark/>
          </w:tcPr>
          <w:p w:rsidR="009E5753" w:rsidRPr="00EE528D" w:rsidRDefault="009E5753" w:rsidP="009E5753">
            <w:pPr>
              <w:jc w:val="center"/>
              <w:rPr>
                <w:color w:val="000000"/>
                <w:sz w:val="22"/>
                <w:szCs w:val="22"/>
              </w:rPr>
            </w:pPr>
            <w:r w:rsidRPr="00EE528D">
              <w:rPr>
                <w:color w:val="000000"/>
                <w:sz w:val="22"/>
                <w:szCs w:val="22"/>
              </w:rPr>
              <w:t>40 km</w:t>
            </w:r>
          </w:p>
        </w:tc>
        <w:tc>
          <w:tcPr>
            <w:tcW w:w="638" w:type="dxa"/>
            <w:tcBorders>
              <w:top w:val="nil"/>
              <w:left w:val="nil"/>
              <w:bottom w:val="single" w:sz="4" w:space="0" w:color="auto"/>
              <w:right w:val="single" w:sz="4" w:space="0" w:color="auto"/>
            </w:tcBorders>
            <w:shd w:val="clear" w:color="auto" w:fill="auto"/>
            <w:vAlign w:val="center"/>
            <w:hideMark/>
          </w:tcPr>
          <w:p w:rsidR="009E5753" w:rsidRPr="00EE528D" w:rsidRDefault="009E5753" w:rsidP="009E5753">
            <w:pPr>
              <w:jc w:val="center"/>
              <w:rPr>
                <w:color w:val="000000"/>
                <w:sz w:val="22"/>
                <w:szCs w:val="22"/>
              </w:rPr>
            </w:pPr>
            <w:r w:rsidRPr="00EE528D">
              <w:rPr>
                <w:color w:val="000000"/>
                <w:sz w:val="22"/>
                <w:szCs w:val="22"/>
              </w:rPr>
              <w:t>SC</w:t>
            </w:r>
          </w:p>
        </w:tc>
        <w:tc>
          <w:tcPr>
            <w:tcW w:w="1782" w:type="dxa"/>
            <w:tcBorders>
              <w:top w:val="nil"/>
              <w:left w:val="nil"/>
              <w:bottom w:val="single" w:sz="4" w:space="0" w:color="auto"/>
              <w:right w:val="single" w:sz="4" w:space="0" w:color="auto"/>
            </w:tcBorders>
            <w:shd w:val="clear" w:color="auto" w:fill="auto"/>
            <w:vAlign w:val="center"/>
            <w:hideMark/>
          </w:tcPr>
          <w:p w:rsidR="009E5753" w:rsidRPr="00FB1727" w:rsidRDefault="009E5753" w:rsidP="009E5753">
            <w:pPr>
              <w:rPr>
                <w:color w:val="000000"/>
                <w:sz w:val="22"/>
                <w:szCs w:val="22"/>
              </w:rPr>
            </w:pPr>
            <w:r w:rsidRPr="00FB1727">
              <w:rPr>
                <w:color w:val="000000"/>
                <w:sz w:val="20"/>
                <w:szCs w:val="20"/>
              </w:rPr>
              <w:t>Модуль оптический SFP WDM SC 1,25Гбит/с 40км 1550нм</w:t>
            </w:r>
          </w:p>
        </w:tc>
      </w:tr>
      <w:tr w:rsidR="009E5753" w:rsidRPr="00EE528D" w:rsidTr="00A61FFE">
        <w:trPr>
          <w:trHeight w:val="60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9E5753" w:rsidRPr="00FB1727" w:rsidRDefault="009E5753" w:rsidP="009E5753">
            <w:pPr>
              <w:rPr>
                <w:color w:val="000000" w:themeColor="text1"/>
                <w:sz w:val="20"/>
                <w:szCs w:val="20"/>
              </w:rPr>
            </w:pPr>
            <w:r w:rsidRPr="00FB1727">
              <w:rPr>
                <w:color w:val="000000"/>
                <w:sz w:val="20"/>
                <w:szCs w:val="20"/>
              </w:rPr>
              <w:t>Модуль оптический SFP WDM SC 1,25Гбит/с 40км 1550нм</w:t>
            </w:r>
          </w:p>
        </w:tc>
        <w:tc>
          <w:tcPr>
            <w:tcW w:w="992" w:type="dxa"/>
            <w:tcBorders>
              <w:top w:val="nil"/>
              <w:left w:val="nil"/>
              <w:bottom w:val="single" w:sz="4" w:space="0" w:color="auto"/>
              <w:right w:val="single" w:sz="4" w:space="0" w:color="auto"/>
            </w:tcBorders>
            <w:shd w:val="clear" w:color="auto" w:fill="auto"/>
            <w:vAlign w:val="center"/>
            <w:hideMark/>
          </w:tcPr>
          <w:p w:rsidR="009E5753" w:rsidRPr="00EE528D" w:rsidRDefault="009E5753" w:rsidP="009E5753">
            <w:pPr>
              <w:jc w:val="center"/>
              <w:rPr>
                <w:color w:val="000000"/>
                <w:sz w:val="22"/>
                <w:szCs w:val="22"/>
              </w:rPr>
            </w:pPr>
            <w:r w:rsidRPr="00EE528D">
              <w:rPr>
                <w:color w:val="000000"/>
                <w:sz w:val="22"/>
                <w:szCs w:val="22"/>
              </w:rPr>
              <w:t>-2 ~ +3 dBm</w:t>
            </w:r>
          </w:p>
        </w:tc>
        <w:tc>
          <w:tcPr>
            <w:tcW w:w="851" w:type="dxa"/>
            <w:tcBorders>
              <w:top w:val="nil"/>
              <w:left w:val="nil"/>
              <w:bottom w:val="single" w:sz="4" w:space="0" w:color="auto"/>
              <w:right w:val="single" w:sz="4" w:space="0" w:color="auto"/>
            </w:tcBorders>
            <w:shd w:val="clear" w:color="auto" w:fill="auto"/>
            <w:vAlign w:val="center"/>
            <w:hideMark/>
          </w:tcPr>
          <w:p w:rsidR="009E5753" w:rsidRPr="00EE528D" w:rsidRDefault="009E5753" w:rsidP="009E5753">
            <w:pPr>
              <w:jc w:val="center"/>
              <w:rPr>
                <w:color w:val="000000"/>
                <w:sz w:val="22"/>
                <w:szCs w:val="22"/>
              </w:rPr>
            </w:pPr>
            <w:r w:rsidRPr="00EE528D">
              <w:rPr>
                <w:color w:val="000000"/>
                <w:sz w:val="22"/>
                <w:szCs w:val="22"/>
              </w:rPr>
              <w:t xml:space="preserve">  -24 dBm</w:t>
            </w:r>
          </w:p>
        </w:tc>
        <w:tc>
          <w:tcPr>
            <w:tcW w:w="1282" w:type="dxa"/>
            <w:tcBorders>
              <w:top w:val="nil"/>
              <w:left w:val="nil"/>
              <w:bottom w:val="single" w:sz="4" w:space="0" w:color="auto"/>
              <w:right w:val="single" w:sz="4" w:space="0" w:color="auto"/>
            </w:tcBorders>
            <w:shd w:val="clear" w:color="auto" w:fill="auto"/>
            <w:vAlign w:val="center"/>
            <w:hideMark/>
          </w:tcPr>
          <w:p w:rsidR="009E5753" w:rsidRPr="00EE528D" w:rsidRDefault="009E5753" w:rsidP="009E5753">
            <w:pPr>
              <w:jc w:val="center"/>
              <w:rPr>
                <w:color w:val="000000"/>
                <w:sz w:val="22"/>
                <w:szCs w:val="22"/>
              </w:rPr>
            </w:pPr>
            <w:r w:rsidRPr="00EE528D">
              <w:rPr>
                <w:color w:val="000000"/>
                <w:sz w:val="22"/>
                <w:szCs w:val="22"/>
              </w:rPr>
              <w:t>1550 nm</w:t>
            </w:r>
          </w:p>
        </w:tc>
        <w:tc>
          <w:tcPr>
            <w:tcW w:w="1397" w:type="dxa"/>
            <w:tcBorders>
              <w:top w:val="nil"/>
              <w:left w:val="nil"/>
              <w:bottom w:val="single" w:sz="4" w:space="0" w:color="auto"/>
              <w:right w:val="single" w:sz="4" w:space="0" w:color="auto"/>
            </w:tcBorders>
            <w:shd w:val="clear" w:color="auto" w:fill="auto"/>
            <w:vAlign w:val="center"/>
            <w:hideMark/>
          </w:tcPr>
          <w:p w:rsidR="009E5753" w:rsidRPr="00EE528D" w:rsidRDefault="009E5753" w:rsidP="009E5753">
            <w:pPr>
              <w:jc w:val="center"/>
              <w:rPr>
                <w:color w:val="000000"/>
                <w:sz w:val="22"/>
                <w:szCs w:val="22"/>
                <w:lang w:val="en-US"/>
              </w:rPr>
            </w:pPr>
            <w:r w:rsidRPr="00EE528D">
              <w:rPr>
                <w:color w:val="000000"/>
                <w:sz w:val="22"/>
                <w:szCs w:val="22"/>
              </w:rPr>
              <w:t>1310 nm</w:t>
            </w:r>
          </w:p>
          <w:p w:rsidR="009E5753" w:rsidRPr="00EE528D" w:rsidRDefault="009E5753" w:rsidP="009E5753">
            <w:pPr>
              <w:jc w:val="center"/>
              <w:rPr>
                <w:color w:val="000000"/>
                <w:sz w:val="22"/>
                <w:szCs w:val="22"/>
                <w:lang w:val="en-US"/>
              </w:rPr>
            </w:pPr>
            <w:r w:rsidRPr="00EE528D">
              <w:rPr>
                <w:color w:val="000000"/>
                <w:sz w:val="22"/>
                <w:szCs w:val="22"/>
                <w:lang w:val="en-US"/>
              </w:rPr>
              <w:t>(1490</w:t>
            </w:r>
            <w:r w:rsidRPr="00EE528D">
              <w:rPr>
                <w:color w:val="000000"/>
                <w:sz w:val="22"/>
                <w:szCs w:val="22"/>
              </w:rPr>
              <w:t xml:space="preserve"> nm</w:t>
            </w:r>
            <w:r w:rsidRPr="00EE528D">
              <w:rPr>
                <w:color w:val="000000"/>
                <w:sz w:val="22"/>
                <w:szCs w:val="22"/>
                <w:lang w:val="en-US"/>
              </w:rPr>
              <w:t>)</w:t>
            </w:r>
          </w:p>
        </w:tc>
        <w:tc>
          <w:tcPr>
            <w:tcW w:w="950" w:type="dxa"/>
            <w:tcBorders>
              <w:top w:val="nil"/>
              <w:left w:val="nil"/>
              <w:bottom w:val="single" w:sz="4" w:space="0" w:color="auto"/>
              <w:right w:val="single" w:sz="4" w:space="0" w:color="auto"/>
            </w:tcBorders>
            <w:shd w:val="clear" w:color="auto" w:fill="auto"/>
            <w:vAlign w:val="center"/>
            <w:hideMark/>
          </w:tcPr>
          <w:p w:rsidR="009E5753" w:rsidRPr="00EE528D" w:rsidRDefault="009E5753" w:rsidP="009E5753">
            <w:pPr>
              <w:jc w:val="center"/>
              <w:rPr>
                <w:color w:val="000000"/>
                <w:sz w:val="22"/>
                <w:szCs w:val="22"/>
              </w:rPr>
            </w:pPr>
            <w:r w:rsidRPr="00EE528D">
              <w:rPr>
                <w:color w:val="000000"/>
                <w:sz w:val="22"/>
                <w:szCs w:val="22"/>
              </w:rPr>
              <w:t>40 km</w:t>
            </w:r>
          </w:p>
        </w:tc>
        <w:tc>
          <w:tcPr>
            <w:tcW w:w="638" w:type="dxa"/>
            <w:tcBorders>
              <w:top w:val="nil"/>
              <w:left w:val="nil"/>
              <w:bottom w:val="single" w:sz="4" w:space="0" w:color="auto"/>
              <w:right w:val="single" w:sz="4" w:space="0" w:color="auto"/>
            </w:tcBorders>
            <w:shd w:val="clear" w:color="auto" w:fill="auto"/>
            <w:vAlign w:val="center"/>
            <w:hideMark/>
          </w:tcPr>
          <w:p w:rsidR="009E5753" w:rsidRPr="00EE528D" w:rsidRDefault="009E5753" w:rsidP="009E5753">
            <w:pPr>
              <w:jc w:val="center"/>
              <w:rPr>
                <w:color w:val="000000"/>
                <w:sz w:val="22"/>
                <w:szCs w:val="22"/>
              </w:rPr>
            </w:pPr>
            <w:r w:rsidRPr="00EE528D">
              <w:rPr>
                <w:color w:val="000000"/>
                <w:sz w:val="22"/>
                <w:szCs w:val="22"/>
              </w:rPr>
              <w:t>SC</w:t>
            </w:r>
          </w:p>
        </w:tc>
        <w:tc>
          <w:tcPr>
            <w:tcW w:w="1782" w:type="dxa"/>
            <w:tcBorders>
              <w:top w:val="nil"/>
              <w:left w:val="nil"/>
              <w:bottom w:val="single" w:sz="4" w:space="0" w:color="auto"/>
              <w:right w:val="single" w:sz="4" w:space="0" w:color="auto"/>
            </w:tcBorders>
            <w:shd w:val="clear" w:color="auto" w:fill="auto"/>
            <w:vAlign w:val="center"/>
            <w:hideMark/>
          </w:tcPr>
          <w:p w:rsidR="009E5753" w:rsidRPr="00FB1727" w:rsidRDefault="009E5753" w:rsidP="009E5753">
            <w:pPr>
              <w:rPr>
                <w:color w:val="000000"/>
                <w:sz w:val="22"/>
                <w:szCs w:val="22"/>
              </w:rPr>
            </w:pPr>
            <w:r w:rsidRPr="00FB1727">
              <w:rPr>
                <w:color w:val="000000"/>
                <w:sz w:val="20"/>
                <w:szCs w:val="20"/>
              </w:rPr>
              <w:t>Модуль оптический SFP WDM SC 1,25Гбит/с 40км 1310нм</w:t>
            </w:r>
          </w:p>
        </w:tc>
      </w:tr>
      <w:tr w:rsidR="009E5753" w:rsidRPr="00EE528D" w:rsidTr="00A61FFE">
        <w:trPr>
          <w:trHeight w:val="61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9E5753" w:rsidRPr="00FB1727" w:rsidRDefault="009E5753" w:rsidP="009E5753">
            <w:pPr>
              <w:rPr>
                <w:color w:val="000000" w:themeColor="text1"/>
                <w:sz w:val="20"/>
                <w:szCs w:val="20"/>
              </w:rPr>
            </w:pPr>
            <w:r w:rsidRPr="00FB1727">
              <w:rPr>
                <w:color w:val="000000"/>
                <w:sz w:val="20"/>
                <w:szCs w:val="20"/>
              </w:rPr>
              <w:t>Модуль оптический SFP WDM SC 1,25Гбит/с 80км 1310нм</w:t>
            </w:r>
          </w:p>
        </w:tc>
        <w:tc>
          <w:tcPr>
            <w:tcW w:w="992" w:type="dxa"/>
            <w:tcBorders>
              <w:top w:val="nil"/>
              <w:left w:val="nil"/>
              <w:bottom w:val="single" w:sz="4" w:space="0" w:color="auto"/>
              <w:right w:val="single" w:sz="4" w:space="0" w:color="auto"/>
            </w:tcBorders>
            <w:shd w:val="clear" w:color="auto" w:fill="auto"/>
            <w:vAlign w:val="center"/>
            <w:hideMark/>
          </w:tcPr>
          <w:p w:rsidR="009E5753" w:rsidRPr="00EE528D" w:rsidRDefault="009E5753" w:rsidP="009E5753">
            <w:pPr>
              <w:jc w:val="center"/>
              <w:rPr>
                <w:color w:val="000000"/>
                <w:sz w:val="22"/>
                <w:szCs w:val="22"/>
              </w:rPr>
            </w:pPr>
            <w:r w:rsidRPr="00EE528D">
              <w:rPr>
                <w:color w:val="000000"/>
                <w:sz w:val="22"/>
                <w:szCs w:val="22"/>
              </w:rPr>
              <w:t>0 ~ +5 dBm</w:t>
            </w:r>
          </w:p>
        </w:tc>
        <w:tc>
          <w:tcPr>
            <w:tcW w:w="851" w:type="dxa"/>
            <w:tcBorders>
              <w:top w:val="nil"/>
              <w:left w:val="nil"/>
              <w:bottom w:val="single" w:sz="4" w:space="0" w:color="auto"/>
              <w:right w:val="single" w:sz="4" w:space="0" w:color="auto"/>
            </w:tcBorders>
            <w:shd w:val="clear" w:color="auto" w:fill="auto"/>
            <w:vAlign w:val="center"/>
            <w:hideMark/>
          </w:tcPr>
          <w:p w:rsidR="009E5753" w:rsidRPr="00EE528D" w:rsidRDefault="009E5753" w:rsidP="009E5753">
            <w:pPr>
              <w:jc w:val="center"/>
              <w:rPr>
                <w:color w:val="000000"/>
                <w:sz w:val="22"/>
                <w:szCs w:val="22"/>
              </w:rPr>
            </w:pPr>
            <w:r w:rsidRPr="00EE528D">
              <w:rPr>
                <w:color w:val="000000"/>
                <w:sz w:val="22"/>
                <w:szCs w:val="22"/>
              </w:rPr>
              <w:t xml:space="preserve">  -24 dBm</w:t>
            </w:r>
          </w:p>
        </w:tc>
        <w:tc>
          <w:tcPr>
            <w:tcW w:w="1282" w:type="dxa"/>
            <w:tcBorders>
              <w:top w:val="nil"/>
              <w:left w:val="nil"/>
              <w:bottom w:val="single" w:sz="4" w:space="0" w:color="auto"/>
              <w:right w:val="single" w:sz="4" w:space="0" w:color="auto"/>
            </w:tcBorders>
            <w:shd w:val="clear" w:color="auto" w:fill="auto"/>
            <w:vAlign w:val="center"/>
            <w:hideMark/>
          </w:tcPr>
          <w:p w:rsidR="009E5753" w:rsidRPr="00EE528D" w:rsidRDefault="009E5753" w:rsidP="009E5753">
            <w:pPr>
              <w:jc w:val="center"/>
              <w:rPr>
                <w:color w:val="000000"/>
                <w:sz w:val="22"/>
                <w:szCs w:val="22"/>
                <w:lang w:val="en-US"/>
              </w:rPr>
            </w:pPr>
            <w:r w:rsidRPr="00EE528D">
              <w:rPr>
                <w:color w:val="000000"/>
                <w:sz w:val="22"/>
                <w:szCs w:val="22"/>
              </w:rPr>
              <w:t>1310 nm</w:t>
            </w:r>
          </w:p>
          <w:p w:rsidR="009E5753" w:rsidRPr="00EE528D" w:rsidRDefault="009E5753" w:rsidP="009E5753">
            <w:pPr>
              <w:jc w:val="center"/>
              <w:rPr>
                <w:color w:val="000000"/>
                <w:sz w:val="22"/>
                <w:szCs w:val="22"/>
                <w:lang w:val="en-US"/>
              </w:rPr>
            </w:pPr>
            <w:r w:rsidRPr="00EE528D">
              <w:rPr>
                <w:color w:val="000000"/>
                <w:sz w:val="22"/>
                <w:szCs w:val="22"/>
                <w:lang w:val="en-US"/>
              </w:rPr>
              <w:t>(1490</w:t>
            </w:r>
            <w:r w:rsidRPr="00EE528D">
              <w:rPr>
                <w:color w:val="000000"/>
                <w:sz w:val="22"/>
                <w:szCs w:val="22"/>
              </w:rPr>
              <w:t xml:space="preserve"> nm</w:t>
            </w:r>
            <w:r w:rsidRPr="00EE528D">
              <w:rPr>
                <w:color w:val="000000"/>
                <w:sz w:val="22"/>
                <w:szCs w:val="22"/>
                <w:lang w:val="en-US"/>
              </w:rPr>
              <w:t>)</w:t>
            </w:r>
          </w:p>
        </w:tc>
        <w:tc>
          <w:tcPr>
            <w:tcW w:w="1397" w:type="dxa"/>
            <w:tcBorders>
              <w:top w:val="nil"/>
              <w:left w:val="nil"/>
              <w:bottom w:val="single" w:sz="4" w:space="0" w:color="auto"/>
              <w:right w:val="single" w:sz="4" w:space="0" w:color="auto"/>
            </w:tcBorders>
            <w:shd w:val="clear" w:color="auto" w:fill="auto"/>
            <w:vAlign w:val="center"/>
            <w:hideMark/>
          </w:tcPr>
          <w:p w:rsidR="009E5753" w:rsidRPr="00EE528D" w:rsidRDefault="009E5753" w:rsidP="009E5753">
            <w:pPr>
              <w:jc w:val="center"/>
              <w:rPr>
                <w:color w:val="000000"/>
                <w:sz w:val="22"/>
                <w:szCs w:val="22"/>
              </w:rPr>
            </w:pPr>
            <w:r w:rsidRPr="00EE528D">
              <w:rPr>
                <w:color w:val="000000"/>
                <w:sz w:val="22"/>
                <w:szCs w:val="22"/>
              </w:rPr>
              <w:t>1550 nm</w:t>
            </w:r>
          </w:p>
        </w:tc>
        <w:tc>
          <w:tcPr>
            <w:tcW w:w="950" w:type="dxa"/>
            <w:tcBorders>
              <w:top w:val="nil"/>
              <w:left w:val="nil"/>
              <w:bottom w:val="single" w:sz="4" w:space="0" w:color="auto"/>
              <w:right w:val="single" w:sz="4" w:space="0" w:color="auto"/>
            </w:tcBorders>
            <w:shd w:val="clear" w:color="auto" w:fill="auto"/>
            <w:vAlign w:val="center"/>
            <w:hideMark/>
          </w:tcPr>
          <w:p w:rsidR="009E5753" w:rsidRPr="00EE528D" w:rsidRDefault="009E5753" w:rsidP="009E5753">
            <w:pPr>
              <w:jc w:val="center"/>
              <w:rPr>
                <w:color w:val="000000"/>
                <w:sz w:val="22"/>
                <w:szCs w:val="22"/>
              </w:rPr>
            </w:pPr>
            <w:r w:rsidRPr="00EE528D">
              <w:rPr>
                <w:color w:val="000000"/>
                <w:sz w:val="22"/>
                <w:szCs w:val="22"/>
                <w:lang w:val="en-US"/>
              </w:rPr>
              <w:t>8</w:t>
            </w:r>
            <w:r w:rsidRPr="00EE528D">
              <w:rPr>
                <w:color w:val="000000"/>
                <w:sz w:val="22"/>
                <w:szCs w:val="22"/>
              </w:rPr>
              <w:t>0 km</w:t>
            </w:r>
          </w:p>
        </w:tc>
        <w:tc>
          <w:tcPr>
            <w:tcW w:w="638" w:type="dxa"/>
            <w:tcBorders>
              <w:top w:val="nil"/>
              <w:left w:val="nil"/>
              <w:bottom w:val="single" w:sz="4" w:space="0" w:color="auto"/>
              <w:right w:val="single" w:sz="4" w:space="0" w:color="auto"/>
            </w:tcBorders>
            <w:shd w:val="clear" w:color="auto" w:fill="auto"/>
            <w:vAlign w:val="center"/>
            <w:hideMark/>
          </w:tcPr>
          <w:p w:rsidR="009E5753" w:rsidRPr="00EE528D" w:rsidRDefault="009E5753" w:rsidP="009E5753">
            <w:pPr>
              <w:jc w:val="center"/>
              <w:rPr>
                <w:color w:val="000000"/>
                <w:sz w:val="22"/>
                <w:szCs w:val="22"/>
              </w:rPr>
            </w:pPr>
            <w:r w:rsidRPr="00EE528D">
              <w:rPr>
                <w:color w:val="000000"/>
                <w:sz w:val="22"/>
                <w:szCs w:val="22"/>
                <w:lang w:val="en-US"/>
              </w:rPr>
              <w:t>S</w:t>
            </w:r>
            <w:r w:rsidRPr="00EE528D">
              <w:rPr>
                <w:color w:val="000000"/>
                <w:sz w:val="22"/>
                <w:szCs w:val="22"/>
              </w:rPr>
              <w:t>C</w:t>
            </w:r>
          </w:p>
        </w:tc>
        <w:tc>
          <w:tcPr>
            <w:tcW w:w="1782" w:type="dxa"/>
            <w:tcBorders>
              <w:top w:val="nil"/>
              <w:left w:val="nil"/>
              <w:bottom w:val="single" w:sz="4" w:space="0" w:color="auto"/>
              <w:right w:val="single" w:sz="4" w:space="0" w:color="auto"/>
            </w:tcBorders>
            <w:shd w:val="clear" w:color="auto" w:fill="auto"/>
            <w:vAlign w:val="center"/>
            <w:hideMark/>
          </w:tcPr>
          <w:p w:rsidR="009E5753" w:rsidRPr="00FB1727" w:rsidRDefault="009E5753" w:rsidP="009E5753">
            <w:pPr>
              <w:rPr>
                <w:color w:val="000000"/>
                <w:sz w:val="22"/>
                <w:szCs w:val="22"/>
              </w:rPr>
            </w:pPr>
            <w:r w:rsidRPr="00FB1727">
              <w:rPr>
                <w:color w:val="000000"/>
                <w:sz w:val="20"/>
                <w:szCs w:val="20"/>
              </w:rPr>
              <w:t>Модуль оптический SFP WDM SC 1,25Гбит/с 80км 1550нм</w:t>
            </w:r>
          </w:p>
        </w:tc>
      </w:tr>
      <w:tr w:rsidR="009E5753" w:rsidRPr="00EE528D" w:rsidTr="00A61FFE">
        <w:trPr>
          <w:trHeight w:val="615"/>
        </w:trPr>
        <w:tc>
          <w:tcPr>
            <w:tcW w:w="2269" w:type="dxa"/>
            <w:tcBorders>
              <w:top w:val="nil"/>
              <w:left w:val="single" w:sz="4" w:space="0" w:color="auto"/>
              <w:bottom w:val="single" w:sz="4" w:space="0" w:color="auto"/>
              <w:right w:val="single" w:sz="4" w:space="0" w:color="auto"/>
            </w:tcBorders>
            <w:shd w:val="clear" w:color="auto" w:fill="auto"/>
            <w:vAlign w:val="center"/>
          </w:tcPr>
          <w:p w:rsidR="009E5753" w:rsidRPr="00FB1727" w:rsidRDefault="009E5753" w:rsidP="009E5753">
            <w:pPr>
              <w:rPr>
                <w:color w:val="000000" w:themeColor="text1"/>
                <w:sz w:val="20"/>
                <w:szCs w:val="20"/>
              </w:rPr>
            </w:pPr>
            <w:r w:rsidRPr="00FB1727">
              <w:rPr>
                <w:color w:val="000000"/>
                <w:sz w:val="20"/>
                <w:szCs w:val="20"/>
              </w:rPr>
              <w:t>Модуль оптический SFP WDM SC 1,25Гбит/с 80км 1550нм</w:t>
            </w:r>
          </w:p>
        </w:tc>
        <w:tc>
          <w:tcPr>
            <w:tcW w:w="992" w:type="dxa"/>
            <w:tcBorders>
              <w:top w:val="nil"/>
              <w:left w:val="nil"/>
              <w:bottom w:val="single" w:sz="4" w:space="0" w:color="auto"/>
              <w:right w:val="single" w:sz="4" w:space="0" w:color="auto"/>
            </w:tcBorders>
            <w:shd w:val="clear" w:color="auto" w:fill="auto"/>
            <w:vAlign w:val="center"/>
          </w:tcPr>
          <w:p w:rsidR="009E5753" w:rsidRPr="00EE528D" w:rsidRDefault="009E5753" w:rsidP="009E5753">
            <w:pPr>
              <w:jc w:val="center"/>
              <w:rPr>
                <w:color w:val="000000"/>
                <w:sz w:val="22"/>
                <w:szCs w:val="22"/>
              </w:rPr>
            </w:pPr>
            <w:r w:rsidRPr="00EE528D">
              <w:rPr>
                <w:color w:val="000000"/>
                <w:sz w:val="22"/>
                <w:szCs w:val="22"/>
              </w:rPr>
              <w:t xml:space="preserve"> 0~ +5 dBm</w:t>
            </w:r>
          </w:p>
        </w:tc>
        <w:tc>
          <w:tcPr>
            <w:tcW w:w="851" w:type="dxa"/>
            <w:tcBorders>
              <w:top w:val="nil"/>
              <w:left w:val="nil"/>
              <w:bottom w:val="single" w:sz="4" w:space="0" w:color="auto"/>
              <w:right w:val="single" w:sz="4" w:space="0" w:color="auto"/>
            </w:tcBorders>
            <w:shd w:val="clear" w:color="auto" w:fill="auto"/>
            <w:vAlign w:val="center"/>
          </w:tcPr>
          <w:p w:rsidR="009E5753" w:rsidRPr="00EE528D" w:rsidRDefault="009E5753" w:rsidP="009E5753">
            <w:pPr>
              <w:jc w:val="center"/>
              <w:rPr>
                <w:color w:val="000000"/>
                <w:sz w:val="22"/>
                <w:szCs w:val="22"/>
              </w:rPr>
            </w:pPr>
            <w:r w:rsidRPr="00EE528D">
              <w:rPr>
                <w:color w:val="000000"/>
                <w:sz w:val="22"/>
                <w:szCs w:val="22"/>
              </w:rPr>
              <w:t xml:space="preserve">  -24 dBm</w:t>
            </w:r>
          </w:p>
        </w:tc>
        <w:tc>
          <w:tcPr>
            <w:tcW w:w="1282" w:type="dxa"/>
            <w:tcBorders>
              <w:top w:val="nil"/>
              <w:left w:val="nil"/>
              <w:bottom w:val="single" w:sz="4" w:space="0" w:color="auto"/>
              <w:right w:val="single" w:sz="4" w:space="0" w:color="auto"/>
            </w:tcBorders>
            <w:shd w:val="clear" w:color="auto" w:fill="auto"/>
            <w:vAlign w:val="center"/>
          </w:tcPr>
          <w:p w:rsidR="009E5753" w:rsidRPr="00EE528D" w:rsidRDefault="009E5753" w:rsidP="009E5753">
            <w:pPr>
              <w:jc w:val="center"/>
              <w:rPr>
                <w:color w:val="000000"/>
                <w:sz w:val="22"/>
                <w:szCs w:val="22"/>
              </w:rPr>
            </w:pPr>
            <w:r w:rsidRPr="00EE528D">
              <w:rPr>
                <w:color w:val="000000"/>
                <w:sz w:val="22"/>
                <w:szCs w:val="22"/>
              </w:rPr>
              <w:t>1550 nm</w:t>
            </w:r>
          </w:p>
        </w:tc>
        <w:tc>
          <w:tcPr>
            <w:tcW w:w="1397" w:type="dxa"/>
            <w:tcBorders>
              <w:top w:val="nil"/>
              <w:left w:val="nil"/>
              <w:bottom w:val="single" w:sz="4" w:space="0" w:color="auto"/>
              <w:right w:val="single" w:sz="4" w:space="0" w:color="auto"/>
            </w:tcBorders>
            <w:shd w:val="clear" w:color="auto" w:fill="auto"/>
            <w:vAlign w:val="center"/>
          </w:tcPr>
          <w:p w:rsidR="009E5753" w:rsidRPr="00EE528D" w:rsidRDefault="009E5753" w:rsidP="009E5753">
            <w:pPr>
              <w:jc w:val="center"/>
              <w:rPr>
                <w:color w:val="000000"/>
                <w:sz w:val="22"/>
                <w:szCs w:val="22"/>
                <w:lang w:val="en-US"/>
              </w:rPr>
            </w:pPr>
            <w:r w:rsidRPr="00EE528D">
              <w:rPr>
                <w:color w:val="000000"/>
                <w:sz w:val="22"/>
                <w:szCs w:val="22"/>
              </w:rPr>
              <w:t>1310 nm</w:t>
            </w:r>
          </w:p>
          <w:p w:rsidR="009E5753" w:rsidRPr="00EE528D" w:rsidRDefault="009E5753" w:rsidP="009E5753">
            <w:pPr>
              <w:jc w:val="center"/>
              <w:rPr>
                <w:color w:val="000000"/>
                <w:sz w:val="22"/>
                <w:szCs w:val="22"/>
              </w:rPr>
            </w:pPr>
            <w:r w:rsidRPr="00EE528D">
              <w:rPr>
                <w:color w:val="000000"/>
                <w:sz w:val="22"/>
                <w:szCs w:val="22"/>
                <w:lang w:val="en-US"/>
              </w:rPr>
              <w:t>(1490</w:t>
            </w:r>
            <w:r w:rsidRPr="00EE528D">
              <w:rPr>
                <w:color w:val="000000"/>
                <w:sz w:val="22"/>
                <w:szCs w:val="22"/>
              </w:rPr>
              <w:t xml:space="preserve"> nm</w:t>
            </w:r>
            <w:r w:rsidRPr="00EE528D">
              <w:rPr>
                <w:color w:val="000000"/>
                <w:sz w:val="22"/>
                <w:szCs w:val="22"/>
                <w:lang w:val="en-US"/>
              </w:rPr>
              <w:t>)</w:t>
            </w:r>
          </w:p>
        </w:tc>
        <w:tc>
          <w:tcPr>
            <w:tcW w:w="950" w:type="dxa"/>
            <w:tcBorders>
              <w:top w:val="nil"/>
              <w:left w:val="nil"/>
              <w:bottom w:val="single" w:sz="4" w:space="0" w:color="auto"/>
              <w:right w:val="single" w:sz="4" w:space="0" w:color="auto"/>
            </w:tcBorders>
            <w:shd w:val="clear" w:color="auto" w:fill="auto"/>
            <w:vAlign w:val="center"/>
          </w:tcPr>
          <w:p w:rsidR="009E5753" w:rsidRPr="00EE528D" w:rsidRDefault="009E5753" w:rsidP="009E5753">
            <w:pPr>
              <w:jc w:val="center"/>
              <w:rPr>
                <w:color w:val="000000"/>
                <w:sz w:val="22"/>
                <w:szCs w:val="22"/>
              </w:rPr>
            </w:pPr>
            <w:r w:rsidRPr="00EE528D">
              <w:rPr>
                <w:color w:val="000000"/>
                <w:sz w:val="22"/>
                <w:szCs w:val="22"/>
                <w:lang w:val="en-US"/>
              </w:rPr>
              <w:t>8</w:t>
            </w:r>
            <w:r w:rsidRPr="00EE528D">
              <w:rPr>
                <w:color w:val="000000"/>
                <w:sz w:val="22"/>
                <w:szCs w:val="22"/>
              </w:rPr>
              <w:t>0 km</w:t>
            </w:r>
          </w:p>
        </w:tc>
        <w:tc>
          <w:tcPr>
            <w:tcW w:w="638" w:type="dxa"/>
            <w:tcBorders>
              <w:top w:val="nil"/>
              <w:left w:val="nil"/>
              <w:bottom w:val="single" w:sz="4" w:space="0" w:color="auto"/>
              <w:right w:val="single" w:sz="4" w:space="0" w:color="auto"/>
            </w:tcBorders>
            <w:shd w:val="clear" w:color="auto" w:fill="auto"/>
            <w:vAlign w:val="center"/>
          </w:tcPr>
          <w:p w:rsidR="009E5753" w:rsidRPr="00EE528D" w:rsidRDefault="009E5753" w:rsidP="009E5753">
            <w:pPr>
              <w:jc w:val="center"/>
              <w:rPr>
                <w:color w:val="000000"/>
                <w:sz w:val="22"/>
                <w:szCs w:val="22"/>
              </w:rPr>
            </w:pPr>
            <w:r w:rsidRPr="00EE528D">
              <w:rPr>
                <w:color w:val="000000"/>
                <w:sz w:val="22"/>
                <w:szCs w:val="22"/>
                <w:lang w:val="en-US"/>
              </w:rPr>
              <w:t>S</w:t>
            </w:r>
            <w:r w:rsidRPr="00EE528D">
              <w:rPr>
                <w:color w:val="000000"/>
                <w:sz w:val="22"/>
                <w:szCs w:val="22"/>
              </w:rPr>
              <w:t>C</w:t>
            </w:r>
          </w:p>
        </w:tc>
        <w:tc>
          <w:tcPr>
            <w:tcW w:w="1782" w:type="dxa"/>
            <w:tcBorders>
              <w:top w:val="nil"/>
              <w:left w:val="nil"/>
              <w:bottom w:val="single" w:sz="4" w:space="0" w:color="auto"/>
              <w:right w:val="single" w:sz="4" w:space="0" w:color="auto"/>
            </w:tcBorders>
            <w:shd w:val="clear" w:color="auto" w:fill="auto"/>
            <w:vAlign w:val="center"/>
          </w:tcPr>
          <w:p w:rsidR="009E5753" w:rsidRPr="00FB1727" w:rsidRDefault="009E5753" w:rsidP="009E5753">
            <w:pPr>
              <w:rPr>
                <w:color w:val="000000"/>
                <w:sz w:val="22"/>
                <w:szCs w:val="22"/>
              </w:rPr>
            </w:pPr>
            <w:r w:rsidRPr="00FB1727">
              <w:rPr>
                <w:color w:val="000000"/>
                <w:sz w:val="20"/>
                <w:szCs w:val="20"/>
              </w:rPr>
              <w:t>Модуль оптический SFP WDM SC 1,25Гбит/с 80км 1310нм</w:t>
            </w:r>
          </w:p>
        </w:tc>
      </w:tr>
      <w:tr w:rsidR="009E5753" w:rsidRPr="00EE528D" w:rsidTr="00A61FFE">
        <w:trPr>
          <w:trHeight w:val="615"/>
        </w:trPr>
        <w:tc>
          <w:tcPr>
            <w:tcW w:w="2269" w:type="dxa"/>
            <w:tcBorders>
              <w:top w:val="nil"/>
              <w:left w:val="single" w:sz="4" w:space="0" w:color="auto"/>
              <w:bottom w:val="single" w:sz="4" w:space="0" w:color="auto"/>
              <w:right w:val="single" w:sz="4" w:space="0" w:color="auto"/>
            </w:tcBorders>
            <w:shd w:val="clear" w:color="auto" w:fill="auto"/>
            <w:vAlign w:val="center"/>
          </w:tcPr>
          <w:p w:rsidR="009E5753" w:rsidRPr="00FB1727" w:rsidRDefault="009E5753" w:rsidP="009E5753">
            <w:pPr>
              <w:rPr>
                <w:color w:val="000000"/>
                <w:sz w:val="20"/>
                <w:szCs w:val="20"/>
              </w:rPr>
            </w:pPr>
            <w:r w:rsidRPr="00FB1727">
              <w:rPr>
                <w:color w:val="000000"/>
                <w:sz w:val="20"/>
                <w:szCs w:val="20"/>
              </w:rPr>
              <w:t>Модуль оптический SFP WDM 0,155Гбит/с 20км 1550нм/1310нм</w:t>
            </w:r>
          </w:p>
        </w:tc>
        <w:tc>
          <w:tcPr>
            <w:tcW w:w="992" w:type="dxa"/>
            <w:tcBorders>
              <w:top w:val="nil"/>
              <w:left w:val="nil"/>
              <w:bottom w:val="single" w:sz="4" w:space="0" w:color="auto"/>
              <w:right w:val="single" w:sz="4" w:space="0" w:color="auto"/>
            </w:tcBorders>
            <w:shd w:val="clear" w:color="auto" w:fill="auto"/>
            <w:vAlign w:val="center"/>
          </w:tcPr>
          <w:p w:rsidR="009E5753" w:rsidRPr="00EE528D" w:rsidRDefault="009E5753" w:rsidP="009E5753">
            <w:pPr>
              <w:jc w:val="center"/>
              <w:rPr>
                <w:color w:val="000000"/>
                <w:sz w:val="22"/>
                <w:szCs w:val="22"/>
                <w:lang w:val="en-US"/>
              </w:rPr>
            </w:pPr>
            <w:r w:rsidRPr="00EE528D">
              <w:rPr>
                <w:color w:val="000000"/>
                <w:sz w:val="22"/>
                <w:szCs w:val="22"/>
              </w:rPr>
              <w:t>-</w:t>
            </w:r>
            <w:r w:rsidRPr="00EE528D">
              <w:rPr>
                <w:color w:val="000000"/>
                <w:sz w:val="22"/>
                <w:szCs w:val="22"/>
                <w:lang w:val="en-US"/>
              </w:rPr>
              <w:t>9</w:t>
            </w:r>
            <w:r w:rsidRPr="00EE528D">
              <w:rPr>
                <w:color w:val="000000"/>
                <w:sz w:val="22"/>
                <w:szCs w:val="22"/>
              </w:rPr>
              <w:t xml:space="preserve"> ~ -</w:t>
            </w:r>
            <w:r w:rsidRPr="00EE528D">
              <w:rPr>
                <w:color w:val="000000"/>
                <w:sz w:val="22"/>
                <w:szCs w:val="22"/>
                <w:lang w:val="en-US"/>
              </w:rPr>
              <w:t>1</w:t>
            </w:r>
            <w:r w:rsidRPr="00EE528D">
              <w:rPr>
                <w:color w:val="000000"/>
                <w:sz w:val="22"/>
                <w:szCs w:val="22"/>
              </w:rPr>
              <w:t xml:space="preserve"> dBm</w:t>
            </w:r>
          </w:p>
        </w:tc>
        <w:tc>
          <w:tcPr>
            <w:tcW w:w="851" w:type="dxa"/>
            <w:tcBorders>
              <w:top w:val="nil"/>
              <w:left w:val="nil"/>
              <w:bottom w:val="single" w:sz="4" w:space="0" w:color="auto"/>
              <w:right w:val="single" w:sz="4" w:space="0" w:color="auto"/>
            </w:tcBorders>
            <w:shd w:val="clear" w:color="auto" w:fill="auto"/>
            <w:vAlign w:val="center"/>
          </w:tcPr>
          <w:p w:rsidR="009E5753" w:rsidRPr="00EE528D" w:rsidRDefault="009E5753" w:rsidP="009E5753">
            <w:pPr>
              <w:jc w:val="center"/>
              <w:rPr>
                <w:color w:val="000000"/>
                <w:sz w:val="22"/>
                <w:szCs w:val="22"/>
                <w:lang w:val="en-US"/>
              </w:rPr>
            </w:pPr>
            <w:r w:rsidRPr="00EE528D">
              <w:rPr>
                <w:color w:val="000000"/>
                <w:sz w:val="22"/>
                <w:szCs w:val="22"/>
              </w:rPr>
              <w:t xml:space="preserve">  -</w:t>
            </w:r>
            <w:r w:rsidRPr="00EE528D">
              <w:rPr>
                <w:color w:val="000000"/>
                <w:sz w:val="22"/>
                <w:szCs w:val="22"/>
                <w:lang w:val="en-US"/>
              </w:rPr>
              <w:t>21</w:t>
            </w:r>
            <w:r w:rsidRPr="00EE528D">
              <w:rPr>
                <w:color w:val="000000"/>
                <w:sz w:val="22"/>
                <w:szCs w:val="22"/>
              </w:rPr>
              <w:t xml:space="preserve"> dBm</w:t>
            </w:r>
          </w:p>
        </w:tc>
        <w:tc>
          <w:tcPr>
            <w:tcW w:w="1282" w:type="dxa"/>
            <w:tcBorders>
              <w:top w:val="nil"/>
              <w:left w:val="nil"/>
              <w:bottom w:val="single" w:sz="4" w:space="0" w:color="auto"/>
              <w:right w:val="single" w:sz="4" w:space="0" w:color="auto"/>
            </w:tcBorders>
            <w:shd w:val="clear" w:color="auto" w:fill="auto"/>
            <w:vAlign w:val="center"/>
          </w:tcPr>
          <w:p w:rsidR="009E5753" w:rsidRPr="00EE528D" w:rsidRDefault="009E5753" w:rsidP="009E5753">
            <w:pPr>
              <w:jc w:val="center"/>
              <w:rPr>
                <w:color w:val="000000"/>
                <w:sz w:val="22"/>
                <w:szCs w:val="22"/>
                <w:lang w:val="en-US"/>
              </w:rPr>
            </w:pPr>
            <w:r w:rsidRPr="00EE528D">
              <w:rPr>
                <w:color w:val="000000"/>
                <w:sz w:val="22"/>
                <w:szCs w:val="22"/>
              </w:rPr>
              <w:t>1310 nm</w:t>
            </w:r>
          </w:p>
        </w:tc>
        <w:tc>
          <w:tcPr>
            <w:tcW w:w="1397" w:type="dxa"/>
            <w:tcBorders>
              <w:top w:val="nil"/>
              <w:left w:val="nil"/>
              <w:bottom w:val="single" w:sz="4" w:space="0" w:color="auto"/>
              <w:right w:val="single" w:sz="4" w:space="0" w:color="auto"/>
            </w:tcBorders>
            <w:shd w:val="clear" w:color="auto" w:fill="auto"/>
            <w:vAlign w:val="center"/>
          </w:tcPr>
          <w:p w:rsidR="009E5753" w:rsidRPr="00EE528D" w:rsidRDefault="009E5753" w:rsidP="009E5753">
            <w:pPr>
              <w:jc w:val="center"/>
              <w:rPr>
                <w:color w:val="000000"/>
                <w:sz w:val="22"/>
                <w:szCs w:val="22"/>
                <w:lang w:val="en-US"/>
              </w:rPr>
            </w:pPr>
            <w:r w:rsidRPr="00EE528D">
              <w:rPr>
                <w:color w:val="000000"/>
                <w:sz w:val="22"/>
                <w:szCs w:val="22"/>
              </w:rPr>
              <w:t>1550 nm</w:t>
            </w:r>
          </w:p>
        </w:tc>
        <w:tc>
          <w:tcPr>
            <w:tcW w:w="950" w:type="dxa"/>
            <w:tcBorders>
              <w:top w:val="nil"/>
              <w:left w:val="nil"/>
              <w:bottom w:val="single" w:sz="4" w:space="0" w:color="auto"/>
              <w:right w:val="single" w:sz="4" w:space="0" w:color="auto"/>
            </w:tcBorders>
            <w:shd w:val="clear" w:color="auto" w:fill="auto"/>
            <w:vAlign w:val="center"/>
          </w:tcPr>
          <w:p w:rsidR="009E5753" w:rsidRPr="00EE528D" w:rsidRDefault="009E5753" w:rsidP="009E5753">
            <w:pPr>
              <w:jc w:val="center"/>
              <w:rPr>
                <w:color w:val="000000"/>
                <w:sz w:val="22"/>
                <w:szCs w:val="22"/>
              </w:rPr>
            </w:pPr>
            <w:r w:rsidRPr="00EE528D">
              <w:rPr>
                <w:color w:val="000000"/>
                <w:sz w:val="22"/>
                <w:szCs w:val="22"/>
              </w:rPr>
              <w:t>20 km</w:t>
            </w:r>
          </w:p>
        </w:tc>
        <w:tc>
          <w:tcPr>
            <w:tcW w:w="638" w:type="dxa"/>
            <w:tcBorders>
              <w:top w:val="nil"/>
              <w:left w:val="nil"/>
              <w:bottom w:val="single" w:sz="4" w:space="0" w:color="auto"/>
              <w:right w:val="single" w:sz="4" w:space="0" w:color="auto"/>
            </w:tcBorders>
            <w:shd w:val="clear" w:color="auto" w:fill="auto"/>
            <w:vAlign w:val="center"/>
          </w:tcPr>
          <w:p w:rsidR="009E5753" w:rsidRPr="00EE528D" w:rsidRDefault="009E5753" w:rsidP="009E5753">
            <w:pPr>
              <w:jc w:val="center"/>
              <w:rPr>
                <w:color w:val="000000"/>
                <w:sz w:val="22"/>
                <w:szCs w:val="22"/>
              </w:rPr>
            </w:pPr>
            <w:r w:rsidRPr="00EE528D">
              <w:rPr>
                <w:color w:val="000000"/>
                <w:sz w:val="22"/>
                <w:szCs w:val="22"/>
              </w:rPr>
              <w:t>SC</w:t>
            </w:r>
          </w:p>
        </w:tc>
        <w:tc>
          <w:tcPr>
            <w:tcW w:w="1782" w:type="dxa"/>
            <w:tcBorders>
              <w:top w:val="nil"/>
              <w:left w:val="nil"/>
              <w:bottom w:val="single" w:sz="4" w:space="0" w:color="auto"/>
              <w:right w:val="single" w:sz="4" w:space="0" w:color="auto"/>
            </w:tcBorders>
            <w:shd w:val="clear" w:color="auto" w:fill="auto"/>
            <w:vAlign w:val="center"/>
          </w:tcPr>
          <w:p w:rsidR="009E5753" w:rsidRPr="00FB1727" w:rsidRDefault="009E5753" w:rsidP="009E5753">
            <w:pPr>
              <w:rPr>
                <w:color w:val="000000"/>
                <w:sz w:val="22"/>
                <w:szCs w:val="22"/>
              </w:rPr>
            </w:pPr>
            <w:r w:rsidRPr="00FB1727">
              <w:rPr>
                <w:color w:val="000000"/>
                <w:sz w:val="20"/>
                <w:szCs w:val="20"/>
              </w:rPr>
              <w:t>Модуль оптический SFP WDM 0,155Гбит/с 20км 1</w:t>
            </w:r>
            <w:r w:rsidRPr="009E5753">
              <w:rPr>
                <w:color w:val="000000"/>
                <w:sz w:val="20"/>
                <w:szCs w:val="20"/>
              </w:rPr>
              <w:t>31</w:t>
            </w:r>
            <w:r w:rsidRPr="00FB1727">
              <w:rPr>
                <w:color w:val="000000"/>
                <w:sz w:val="20"/>
                <w:szCs w:val="20"/>
              </w:rPr>
              <w:t>0нм/1</w:t>
            </w:r>
            <w:r w:rsidRPr="009E5753">
              <w:rPr>
                <w:color w:val="000000"/>
                <w:sz w:val="20"/>
                <w:szCs w:val="20"/>
              </w:rPr>
              <w:t>55</w:t>
            </w:r>
            <w:r w:rsidRPr="00FB1727">
              <w:rPr>
                <w:color w:val="000000"/>
                <w:sz w:val="20"/>
                <w:szCs w:val="20"/>
              </w:rPr>
              <w:t>0нм</w:t>
            </w:r>
          </w:p>
        </w:tc>
      </w:tr>
      <w:tr w:rsidR="009E5753" w:rsidRPr="00EE528D" w:rsidTr="00A61FFE">
        <w:trPr>
          <w:trHeight w:val="615"/>
        </w:trPr>
        <w:tc>
          <w:tcPr>
            <w:tcW w:w="2269" w:type="dxa"/>
            <w:tcBorders>
              <w:top w:val="nil"/>
              <w:left w:val="single" w:sz="4" w:space="0" w:color="auto"/>
              <w:bottom w:val="single" w:sz="4" w:space="0" w:color="auto"/>
              <w:right w:val="single" w:sz="4" w:space="0" w:color="auto"/>
            </w:tcBorders>
            <w:shd w:val="clear" w:color="auto" w:fill="auto"/>
            <w:vAlign w:val="center"/>
          </w:tcPr>
          <w:p w:rsidR="009E5753" w:rsidRPr="00FB1727" w:rsidRDefault="009E5753" w:rsidP="009E5753">
            <w:pPr>
              <w:rPr>
                <w:color w:val="000000" w:themeColor="text1"/>
                <w:sz w:val="20"/>
                <w:szCs w:val="20"/>
              </w:rPr>
            </w:pPr>
            <w:r w:rsidRPr="00FB1727">
              <w:rPr>
                <w:color w:val="000000"/>
                <w:sz w:val="20"/>
                <w:szCs w:val="20"/>
              </w:rPr>
              <w:t>Модуль оптический SFP WDM</w:t>
            </w:r>
            <w:r>
              <w:rPr>
                <w:color w:val="000000"/>
                <w:sz w:val="20"/>
                <w:szCs w:val="20"/>
              </w:rPr>
              <w:t xml:space="preserve"> 0,155Гбит/с 20км 1</w:t>
            </w:r>
            <w:r w:rsidRPr="00656E1D">
              <w:rPr>
                <w:color w:val="000000"/>
                <w:sz w:val="20"/>
                <w:szCs w:val="20"/>
              </w:rPr>
              <w:t>31</w:t>
            </w:r>
            <w:r w:rsidRPr="00FB1727">
              <w:rPr>
                <w:color w:val="000000"/>
                <w:sz w:val="20"/>
                <w:szCs w:val="20"/>
              </w:rPr>
              <w:t>0нм/1</w:t>
            </w:r>
            <w:r w:rsidRPr="00656E1D">
              <w:rPr>
                <w:color w:val="000000"/>
                <w:sz w:val="20"/>
                <w:szCs w:val="20"/>
              </w:rPr>
              <w:t>550</w:t>
            </w:r>
            <w:r w:rsidRPr="00FB1727">
              <w:rPr>
                <w:color w:val="000000"/>
                <w:sz w:val="20"/>
                <w:szCs w:val="20"/>
              </w:rPr>
              <w:t>нм</w:t>
            </w:r>
          </w:p>
        </w:tc>
        <w:tc>
          <w:tcPr>
            <w:tcW w:w="992" w:type="dxa"/>
            <w:tcBorders>
              <w:top w:val="nil"/>
              <w:left w:val="nil"/>
              <w:bottom w:val="single" w:sz="4" w:space="0" w:color="auto"/>
              <w:right w:val="single" w:sz="4" w:space="0" w:color="auto"/>
            </w:tcBorders>
            <w:shd w:val="clear" w:color="auto" w:fill="auto"/>
            <w:vAlign w:val="center"/>
          </w:tcPr>
          <w:p w:rsidR="009E5753" w:rsidRPr="00EE528D" w:rsidRDefault="009E5753" w:rsidP="009E5753">
            <w:pPr>
              <w:jc w:val="center"/>
              <w:rPr>
                <w:color w:val="000000"/>
                <w:sz w:val="22"/>
                <w:szCs w:val="22"/>
                <w:lang w:val="en-US"/>
              </w:rPr>
            </w:pPr>
            <w:r w:rsidRPr="00EE528D">
              <w:rPr>
                <w:color w:val="000000"/>
                <w:sz w:val="22"/>
                <w:szCs w:val="22"/>
              </w:rPr>
              <w:t>-</w:t>
            </w:r>
            <w:r w:rsidRPr="00EE528D">
              <w:rPr>
                <w:color w:val="000000"/>
                <w:sz w:val="22"/>
                <w:szCs w:val="22"/>
                <w:lang w:val="en-US"/>
              </w:rPr>
              <w:t>9</w:t>
            </w:r>
            <w:r w:rsidRPr="00EE528D">
              <w:rPr>
                <w:color w:val="000000"/>
                <w:sz w:val="22"/>
                <w:szCs w:val="22"/>
              </w:rPr>
              <w:t xml:space="preserve"> ~ -</w:t>
            </w:r>
            <w:r w:rsidRPr="00EE528D">
              <w:rPr>
                <w:color w:val="000000"/>
                <w:sz w:val="22"/>
                <w:szCs w:val="22"/>
                <w:lang w:val="en-US"/>
              </w:rPr>
              <w:t>1</w:t>
            </w:r>
            <w:r w:rsidRPr="00EE528D">
              <w:rPr>
                <w:color w:val="000000"/>
                <w:sz w:val="22"/>
                <w:szCs w:val="22"/>
              </w:rPr>
              <w:t xml:space="preserve"> dBm</w:t>
            </w:r>
          </w:p>
        </w:tc>
        <w:tc>
          <w:tcPr>
            <w:tcW w:w="851" w:type="dxa"/>
            <w:tcBorders>
              <w:top w:val="nil"/>
              <w:left w:val="nil"/>
              <w:bottom w:val="single" w:sz="4" w:space="0" w:color="auto"/>
              <w:right w:val="single" w:sz="4" w:space="0" w:color="auto"/>
            </w:tcBorders>
            <w:shd w:val="clear" w:color="auto" w:fill="auto"/>
            <w:vAlign w:val="center"/>
          </w:tcPr>
          <w:p w:rsidR="009E5753" w:rsidRPr="00EE528D" w:rsidRDefault="009E5753" w:rsidP="009E5753">
            <w:pPr>
              <w:jc w:val="center"/>
              <w:rPr>
                <w:color w:val="000000"/>
                <w:sz w:val="22"/>
                <w:szCs w:val="22"/>
                <w:lang w:val="en-US"/>
              </w:rPr>
            </w:pPr>
            <w:r w:rsidRPr="00EE528D">
              <w:rPr>
                <w:color w:val="000000"/>
                <w:sz w:val="22"/>
                <w:szCs w:val="22"/>
              </w:rPr>
              <w:t xml:space="preserve">  -</w:t>
            </w:r>
            <w:r w:rsidRPr="00EE528D">
              <w:rPr>
                <w:color w:val="000000"/>
                <w:sz w:val="22"/>
                <w:szCs w:val="22"/>
                <w:lang w:val="en-US"/>
              </w:rPr>
              <w:t>21</w:t>
            </w:r>
            <w:r w:rsidRPr="00EE528D">
              <w:rPr>
                <w:color w:val="000000"/>
                <w:sz w:val="22"/>
                <w:szCs w:val="22"/>
              </w:rPr>
              <w:t xml:space="preserve"> dBm</w:t>
            </w:r>
          </w:p>
        </w:tc>
        <w:tc>
          <w:tcPr>
            <w:tcW w:w="1282" w:type="dxa"/>
            <w:tcBorders>
              <w:top w:val="nil"/>
              <w:left w:val="nil"/>
              <w:bottom w:val="single" w:sz="4" w:space="0" w:color="auto"/>
              <w:right w:val="single" w:sz="4" w:space="0" w:color="auto"/>
            </w:tcBorders>
            <w:shd w:val="clear" w:color="auto" w:fill="auto"/>
            <w:vAlign w:val="center"/>
          </w:tcPr>
          <w:p w:rsidR="009E5753" w:rsidRPr="00EE528D" w:rsidRDefault="009E5753" w:rsidP="009E5753">
            <w:pPr>
              <w:jc w:val="center"/>
              <w:rPr>
                <w:color w:val="000000"/>
                <w:sz w:val="22"/>
                <w:szCs w:val="22"/>
                <w:lang w:val="en-US"/>
              </w:rPr>
            </w:pPr>
            <w:r w:rsidRPr="00EE528D">
              <w:rPr>
                <w:color w:val="000000"/>
                <w:sz w:val="22"/>
                <w:szCs w:val="22"/>
              </w:rPr>
              <w:t>1550 nm</w:t>
            </w:r>
          </w:p>
        </w:tc>
        <w:tc>
          <w:tcPr>
            <w:tcW w:w="1397" w:type="dxa"/>
            <w:tcBorders>
              <w:top w:val="nil"/>
              <w:left w:val="nil"/>
              <w:bottom w:val="single" w:sz="4" w:space="0" w:color="auto"/>
              <w:right w:val="single" w:sz="4" w:space="0" w:color="auto"/>
            </w:tcBorders>
            <w:shd w:val="clear" w:color="auto" w:fill="auto"/>
            <w:vAlign w:val="center"/>
          </w:tcPr>
          <w:p w:rsidR="009E5753" w:rsidRPr="00EE528D" w:rsidRDefault="009E5753" w:rsidP="009E5753">
            <w:pPr>
              <w:jc w:val="center"/>
              <w:rPr>
                <w:color w:val="000000"/>
                <w:sz w:val="22"/>
                <w:szCs w:val="22"/>
                <w:lang w:val="en-US"/>
              </w:rPr>
            </w:pPr>
            <w:r w:rsidRPr="00EE528D">
              <w:rPr>
                <w:color w:val="000000"/>
                <w:sz w:val="22"/>
                <w:szCs w:val="22"/>
              </w:rPr>
              <w:t>1310 nm</w:t>
            </w:r>
          </w:p>
        </w:tc>
        <w:tc>
          <w:tcPr>
            <w:tcW w:w="950" w:type="dxa"/>
            <w:tcBorders>
              <w:top w:val="nil"/>
              <w:left w:val="nil"/>
              <w:bottom w:val="single" w:sz="4" w:space="0" w:color="auto"/>
              <w:right w:val="single" w:sz="4" w:space="0" w:color="auto"/>
            </w:tcBorders>
            <w:shd w:val="clear" w:color="auto" w:fill="auto"/>
            <w:vAlign w:val="center"/>
          </w:tcPr>
          <w:p w:rsidR="009E5753" w:rsidRPr="00EE528D" w:rsidRDefault="009E5753" w:rsidP="009E5753">
            <w:pPr>
              <w:jc w:val="center"/>
              <w:rPr>
                <w:color w:val="000000"/>
                <w:sz w:val="22"/>
                <w:szCs w:val="22"/>
              </w:rPr>
            </w:pPr>
            <w:r w:rsidRPr="00EE528D">
              <w:rPr>
                <w:color w:val="000000"/>
                <w:sz w:val="22"/>
                <w:szCs w:val="22"/>
              </w:rPr>
              <w:t>20 km</w:t>
            </w:r>
          </w:p>
        </w:tc>
        <w:tc>
          <w:tcPr>
            <w:tcW w:w="638" w:type="dxa"/>
            <w:tcBorders>
              <w:top w:val="nil"/>
              <w:left w:val="nil"/>
              <w:bottom w:val="single" w:sz="4" w:space="0" w:color="auto"/>
              <w:right w:val="single" w:sz="4" w:space="0" w:color="auto"/>
            </w:tcBorders>
            <w:shd w:val="clear" w:color="auto" w:fill="auto"/>
            <w:vAlign w:val="center"/>
          </w:tcPr>
          <w:p w:rsidR="009E5753" w:rsidRPr="00EE528D" w:rsidRDefault="009E5753" w:rsidP="009E5753">
            <w:pPr>
              <w:jc w:val="center"/>
              <w:rPr>
                <w:color w:val="000000"/>
                <w:sz w:val="22"/>
                <w:szCs w:val="22"/>
              </w:rPr>
            </w:pPr>
            <w:r w:rsidRPr="00EE528D">
              <w:rPr>
                <w:color w:val="000000"/>
                <w:sz w:val="22"/>
                <w:szCs w:val="22"/>
              </w:rPr>
              <w:t>SC</w:t>
            </w:r>
          </w:p>
        </w:tc>
        <w:tc>
          <w:tcPr>
            <w:tcW w:w="1782" w:type="dxa"/>
            <w:tcBorders>
              <w:top w:val="nil"/>
              <w:left w:val="nil"/>
              <w:bottom w:val="single" w:sz="4" w:space="0" w:color="auto"/>
              <w:right w:val="single" w:sz="4" w:space="0" w:color="auto"/>
            </w:tcBorders>
            <w:shd w:val="clear" w:color="auto" w:fill="auto"/>
            <w:vAlign w:val="center"/>
          </w:tcPr>
          <w:p w:rsidR="009E5753" w:rsidRPr="00FB1727" w:rsidRDefault="009E5753" w:rsidP="009E5753">
            <w:pPr>
              <w:rPr>
                <w:color w:val="000000"/>
                <w:sz w:val="22"/>
                <w:szCs w:val="22"/>
              </w:rPr>
            </w:pPr>
            <w:r w:rsidRPr="00FB1727">
              <w:rPr>
                <w:color w:val="000000"/>
                <w:sz w:val="20"/>
                <w:szCs w:val="20"/>
              </w:rPr>
              <w:t>Модуль оптический SFP WDM 0,155Гбит/с 20км 1</w:t>
            </w:r>
            <w:r w:rsidRPr="009E5753">
              <w:rPr>
                <w:color w:val="000000"/>
                <w:sz w:val="20"/>
                <w:szCs w:val="20"/>
              </w:rPr>
              <w:t>55</w:t>
            </w:r>
            <w:r w:rsidRPr="00FB1727">
              <w:rPr>
                <w:color w:val="000000"/>
                <w:sz w:val="20"/>
                <w:szCs w:val="20"/>
              </w:rPr>
              <w:t>0нм/1</w:t>
            </w:r>
            <w:r w:rsidRPr="009E5753">
              <w:rPr>
                <w:color w:val="000000"/>
                <w:sz w:val="20"/>
                <w:szCs w:val="20"/>
              </w:rPr>
              <w:t>31</w:t>
            </w:r>
            <w:r w:rsidRPr="00FB1727">
              <w:rPr>
                <w:color w:val="000000"/>
                <w:sz w:val="20"/>
                <w:szCs w:val="20"/>
              </w:rPr>
              <w:t>0нм</w:t>
            </w:r>
          </w:p>
        </w:tc>
      </w:tr>
    </w:tbl>
    <w:p w:rsidR="00EE528D" w:rsidRPr="00EE528D" w:rsidRDefault="00EE528D" w:rsidP="00EE528D">
      <w:pPr>
        <w:rPr>
          <w:rFonts w:eastAsia="MS Mincho"/>
          <w:sz w:val="26"/>
          <w:szCs w:val="26"/>
          <w:lang w:eastAsia="ja-JP"/>
        </w:rPr>
      </w:pPr>
    </w:p>
    <w:p w:rsidR="00EE528D" w:rsidRDefault="00EE528D" w:rsidP="00EE528D">
      <w:pPr>
        <w:jc w:val="center"/>
        <w:rPr>
          <w:rFonts w:eastAsia="MS Mincho"/>
          <w:lang w:eastAsia="ja-JP"/>
        </w:rPr>
      </w:pPr>
    </w:p>
    <w:p w:rsidR="00EE528D" w:rsidRPr="00EE528D" w:rsidRDefault="00EE528D" w:rsidP="00EE528D">
      <w:pPr>
        <w:jc w:val="center"/>
        <w:rPr>
          <w:rFonts w:eastAsia="MS Mincho"/>
          <w:b/>
          <w:sz w:val="26"/>
          <w:szCs w:val="26"/>
          <w:lang w:eastAsia="ja-JP"/>
        </w:rPr>
      </w:pPr>
      <w:r w:rsidRPr="00875757">
        <w:rPr>
          <w:rFonts w:eastAsia="MS Mincho"/>
          <w:b/>
          <w:sz w:val="26"/>
          <w:szCs w:val="26"/>
          <w:lang w:eastAsia="ja-JP"/>
        </w:rPr>
        <w:t xml:space="preserve">3. ТЕХНИЧЕСКИЕ ТРЕБОВАНИЯ К МЕДИАКОНВЕРТЕРАМ </w:t>
      </w:r>
      <w:r w:rsidRPr="00EE528D">
        <w:rPr>
          <w:rFonts w:eastAsia="MS Mincho"/>
          <w:b/>
          <w:sz w:val="26"/>
          <w:szCs w:val="26"/>
          <w:lang w:eastAsia="ja-JP"/>
        </w:rPr>
        <w:t>(SFP)</w:t>
      </w:r>
    </w:p>
    <w:p w:rsidR="00EE528D" w:rsidRPr="00EE528D" w:rsidRDefault="00EE528D" w:rsidP="00EE528D">
      <w:pPr>
        <w:ind w:left="142"/>
        <w:rPr>
          <w:rFonts w:ascii="Arial" w:eastAsia="Andale Sans UI" w:hAnsi="Arial" w:cs="Arial"/>
          <w:vanish/>
          <w:kern w:val="1"/>
          <w:lang w:eastAsia="ja-JP"/>
        </w:rPr>
      </w:pPr>
    </w:p>
    <w:p w:rsidR="00EE528D" w:rsidRPr="00EE528D" w:rsidRDefault="0038254F" w:rsidP="0038254F">
      <w:pPr>
        <w:keepNext/>
        <w:widowControl w:val="0"/>
        <w:autoSpaceDE w:val="0"/>
        <w:autoSpaceDN w:val="0"/>
        <w:adjustRightInd w:val="0"/>
        <w:spacing w:before="240" w:after="60"/>
        <w:ind w:left="142"/>
        <w:jc w:val="both"/>
        <w:outlineLvl w:val="0"/>
        <w:rPr>
          <w:b/>
          <w:bCs/>
          <w:kern w:val="32"/>
        </w:rPr>
      </w:pPr>
      <w:bookmarkStart w:id="115" w:name="_Toc465156352"/>
      <w:r>
        <w:rPr>
          <w:b/>
          <w:bCs/>
          <w:kern w:val="32"/>
        </w:rPr>
        <w:t xml:space="preserve">3.1. </w:t>
      </w:r>
      <w:r w:rsidR="00EE528D" w:rsidRPr="00EE528D">
        <w:rPr>
          <w:b/>
          <w:bCs/>
          <w:kern w:val="32"/>
        </w:rPr>
        <w:t>Н</w:t>
      </w:r>
      <w:r w:rsidR="00EE528D" w:rsidRPr="00EE528D">
        <w:rPr>
          <w:b/>
          <w:bCs/>
          <w:spacing w:val="1"/>
          <w:kern w:val="32"/>
        </w:rPr>
        <w:t>а</w:t>
      </w:r>
      <w:r w:rsidR="00EE528D" w:rsidRPr="00EE528D">
        <w:rPr>
          <w:b/>
          <w:bCs/>
          <w:kern w:val="32"/>
        </w:rPr>
        <w:t>з</w:t>
      </w:r>
      <w:r w:rsidR="00EE528D" w:rsidRPr="00EE528D">
        <w:rPr>
          <w:b/>
          <w:bCs/>
          <w:spacing w:val="-1"/>
          <w:kern w:val="32"/>
        </w:rPr>
        <w:t>на</w:t>
      </w:r>
      <w:r w:rsidR="00EE528D" w:rsidRPr="00EE528D">
        <w:rPr>
          <w:b/>
          <w:bCs/>
          <w:kern w:val="32"/>
        </w:rPr>
        <w:t>чен</w:t>
      </w:r>
      <w:r w:rsidR="00EE528D" w:rsidRPr="00EE528D">
        <w:rPr>
          <w:b/>
          <w:bCs/>
          <w:spacing w:val="-2"/>
          <w:kern w:val="32"/>
        </w:rPr>
        <w:t>и</w:t>
      </w:r>
      <w:r w:rsidR="00EE528D" w:rsidRPr="00EE528D">
        <w:rPr>
          <w:b/>
          <w:bCs/>
          <w:kern w:val="32"/>
        </w:rPr>
        <w:t>е</w:t>
      </w:r>
      <w:bookmarkEnd w:id="115"/>
    </w:p>
    <w:p w:rsidR="00EE528D" w:rsidRPr="00EE528D" w:rsidRDefault="00EE528D" w:rsidP="00EE528D">
      <w:pPr>
        <w:widowControl w:val="0"/>
        <w:suppressAutoHyphens/>
        <w:spacing w:after="120"/>
        <w:ind w:left="142"/>
        <w:jc w:val="both"/>
        <w:rPr>
          <w:rFonts w:eastAsia="Andale Sans UI"/>
          <w:kern w:val="1"/>
          <w:lang w:eastAsia="ja-JP"/>
        </w:rPr>
      </w:pPr>
      <w:r w:rsidRPr="00EE528D">
        <w:rPr>
          <w:rFonts w:eastAsia="Andale Sans UI"/>
          <w:kern w:val="1"/>
          <w:lang w:eastAsia="ja-JP"/>
        </w:rPr>
        <w:t>Данный документ описывает технические требования к оптическим медиаконвертерам для проведения тендеров на поставку в ПАО «Башинформсвязь», применяемых для подключения клиентов сегмента B2B/B2G.</w:t>
      </w:r>
    </w:p>
    <w:p w:rsidR="00EE528D" w:rsidRPr="00EE528D" w:rsidRDefault="0038254F" w:rsidP="0038254F">
      <w:pPr>
        <w:keepNext/>
        <w:widowControl w:val="0"/>
        <w:autoSpaceDE w:val="0"/>
        <w:autoSpaceDN w:val="0"/>
        <w:adjustRightInd w:val="0"/>
        <w:spacing w:before="240" w:after="60"/>
        <w:jc w:val="both"/>
        <w:outlineLvl w:val="0"/>
        <w:rPr>
          <w:b/>
          <w:bCs/>
          <w:kern w:val="32"/>
        </w:rPr>
      </w:pPr>
      <w:bookmarkStart w:id="116" w:name="_Toc465156353"/>
      <w:r>
        <w:rPr>
          <w:b/>
          <w:bCs/>
          <w:kern w:val="32"/>
        </w:rPr>
        <w:t xml:space="preserve">3.2. </w:t>
      </w:r>
      <w:r w:rsidR="00EE528D" w:rsidRPr="00EE528D">
        <w:rPr>
          <w:b/>
          <w:bCs/>
          <w:kern w:val="32"/>
        </w:rPr>
        <w:t>Общие положения</w:t>
      </w:r>
      <w:bookmarkEnd w:id="116"/>
      <w:r w:rsidR="00EE528D" w:rsidRPr="00EE528D" w:rsidDel="00CC24DB">
        <w:rPr>
          <w:b/>
          <w:bCs/>
          <w:kern w:val="32"/>
        </w:rPr>
        <w:t xml:space="preserve"> </w:t>
      </w:r>
    </w:p>
    <w:p w:rsidR="00EE528D" w:rsidRPr="00EE528D" w:rsidRDefault="0038254F" w:rsidP="0038254F">
      <w:pPr>
        <w:keepNext/>
        <w:widowControl w:val="0"/>
        <w:autoSpaceDE w:val="0"/>
        <w:autoSpaceDN w:val="0"/>
        <w:adjustRightInd w:val="0"/>
        <w:spacing w:before="240" w:after="60"/>
        <w:jc w:val="both"/>
        <w:outlineLvl w:val="0"/>
        <w:rPr>
          <w:b/>
          <w:bCs/>
          <w:kern w:val="32"/>
        </w:rPr>
      </w:pPr>
      <w:bookmarkStart w:id="117" w:name="_Toc465156354"/>
      <w:r>
        <w:rPr>
          <w:b/>
          <w:bCs/>
          <w:kern w:val="32"/>
        </w:rPr>
        <w:t>3.2.1.</w:t>
      </w:r>
      <w:r w:rsidR="00EE528D" w:rsidRPr="00EE528D">
        <w:rPr>
          <w:b/>
          <w:bCs/>
          <w:kern w:val="32"/>
        </w:rPr>
        <w:t xml:space="preserve"> Нормативные ссылки</w:t>
      </w:r>
      <w:bookmarkEnd w:id="117"/>
      <w:r w:rsidR="00EE528D" w:rsidRPr="00EE528D" w:rsidDel="00CC24DB">
        <w:rPr>
          <w:b/>
          <w:bCs/>
          <w:kern w:val="32"/>
        </w:rPr>
        <w:t xml:space="preserve"> </w:t>
      </w:r>
    </w:p>
    <w:p w:rsidR="00EE528D" w:rsidRPr="00EE528D" w:rsidRDefault="00EE528D" w:rsidP="00EE528D">
      <w:pPr>
        <w:keepNext/>
        <w:widowControl w:val="0"/>
        <w:autoSpaceDE w:val="0"/>
        <w:autoSpaceDN w:val="0"/>
        <w:adjustRightInd w:val="0"/>
        <w:spacing w:before="240" w:after="60"/>
        <w:jc w:val="both"/>
        <w:outlineLvl w:val="0"/>
        <w:rPr>
          <w:rFonts w:eastAsia="Andale Sans UI"/>
          <w:kern w:val="1"/>
        </w:rPr>
      </w:pPr>
      <w:bookmarkStart w:id="118" w:name="_Toc463862007"/>
      <w:bookmarkStart w:id="119" w:name="_Toc465156355"/>
      <w:r w:rsidRPr="00EE528D">
        <w:rPr>
          <w:rFonts w:eastAsia="Andale Sans UI"/>
          <w:kern w:val="1"/>
        </w:rPr>
        <w:t>В данных Требованиях использованы ссылки на следующие документы:</w:t>
      </w:r>
      <w:bookmarkEnd w:id="118"/>
      <w:bookmarkEnd w:id="119"/>
    </w:p>
    <w:p w:rsidR="00EE528D" w:rsidRPr="001053A7" w:rsidRDefault="00EE528D" w:rsidP="00EE528D">
      <w:pPr>
        <w:rPr>
          <w:rFonts w:eastAsia="MS Mincho"/>
          <w:color w:val="000000"/>
          <w:lang w:val="en-US" w:eastAsia="ja-JP"/>
        </w:rPr>
      </w:pPr>
      <w:r w:rsidRPr="00EE528D">
        <w:rPr>
          <w:rFonts w:ascii="Symbol" w:eastAsia="MS Mincho" w:hAnsi="Symbol" w:cs="Symbol"/>
          <w:color w:val="000000"/>
          <w:lang w:val="en-US" w:eastAsia="ja-JP"/>
        </w:rPr>
        <w:t></w:t>
      </w:r>
      <w:r w:rsidRPr="00EE528D">
        <w:rPr>
          <w:rFonts w:ascii="Symbol" w:eastAsia="MS Mincho" w:hAnsi="Symbol" w:cs="Symbol"/>
          <w:color w:val="000000"/>
          <w:lang w:val="en-US" w:eastAsia="ja-JP"/>
        </w:rPr>
        <w:t></w:t>
      </w:r>
      <w:r w:rsidRPr="00EE528D">
        <w:rPr>
          <w:rFonts w:eastAsia="MS Mincho"/>
          <w:color w:val="000000"/>
          <w:lang w:val="en-US" w:eastAsia="ja-JP"/>
        </w:rPr>
        <w:t>IEEE</w:t>
      </w:r>
      <w:r w:rsidRPr="001053A7">
        <w:rPr>
          <w:rFonts w:eastAsia="MS Mincho"/>
          <w:color w:val="000000"/>
          <w:lang w:val="en-US" w:eastAsia="ja-JP"/>
        </w:rPr>
        <w:t xml:space="preserve"> 802.3, 802.3</w:t>
      </w:r>
      <w:r w:rsidRPr="00EE528D">
        <w:rPr>
          <w:rFonts w:eastAsia="MS Mincho"/>
          <w:color w:val="000000"/>
          <w:lang w:val="en-US" w:eastAsia="ja-JP"/>
        </w:rPr>
        <w:t>u</w:t>
      </w:r>
      <w:r w:rsidRPr="001053A7">
        <w:rPr>
          <w:rFonts w:eastAsia="MS Mincho"/>
          <w:color w:val="000000"/>
          <w:lang w:val="en-US" w:eastAsia="ja-JP"/>
        </w:rPr>
        <w:t xml:space="preserve"> – </w:t>
      </w:r>
      <w:r w:rsidRPr="00EE528D">
        <w:rPr>
          <w:rFonts w:eastAsia="Andale Sans UI"/>
          <w:kern w:val="1"/>
          <w:lang w:eastAsia="ja-JP"/>
        </w:rPr>
        <w:t>стандарт</w:t>
      </w:r>
      <w:r w:rsidRPr="001053A7">
        <w:rPr>
          <w:rFonts w:eastAsia="MS Mincho"/>
          <w:color w:val="000000"/>
          <w:lang w:val="en-US" w:eastAsia="ja-JP"/>
        </w:rPr>
        <w:t xml:space="preserve"> </w:t>
      </w:r>
      <w:r w:rsidRPr="00EE528D">
        <w:rPr>
          <w:rFonts w:eastAsia="MS Mincho"/>
          <w:color w:val="000000"/>
          <w:lang w:val="en-US" w:eastAsia="ja-JP"/>
        </w:rPr>
        <w:t>Fast</w:t>
      </w:r>
      <w:r w:rsidRPr="001053A7">
        <w:rPr>
          <w:rFonts w:eastAsia="MS Mincho"/>
          <w:color w:val="000000"/>
          <w:lang w:val="en-US" w:eastAsia="ja-JP"/>
        </w:rPr>
        <w:t xml:space="preserve"> </w:t>
      </w:r>
      <w:r w:rsidRPr="00EE528D">
        <w:rPr>
          <w:rFonts w:eastAsia="MS Mincho"/>
          <w:color w:val="000000"/>
          <w:lang w:val="en-US" w:eastAsia="ja-JP"/>
        </w:rPr>
        <w:t>Ethernet</w:t>
      </w:r>
      <w:r w:rsidRPr="001053A7">
        <w:rPr>
          <w:rFonts w:eastAsia="MS Mincho"/>
          <w:color w:val="000000"/>
          <w:lang w:val="en-US" w:eastAsia="ja-JP"/>
        </w:rPr>
        <w:t>;</w:t>
      </w:r>
    </w:p>
    <w:p w:rsidR="00EE528D" w:rsidRPr="00EE528D" w:rsidRDefault="00EE528D" w:rsidP="00EE528D">
      <w:pPr>
        <w:rPr>
          <w:rFonts w:eastAsia="Andale Sans UI"/>
          <w:kern w:val="1"/>
          <w:lang w:val="en-US" w:eastAsia="ja-JP"/>
        </w:rPr>
      </w:pPr>
      <w:r w:rsidRPr="00EE528D">
        <w:rPr>
          <w:rFonts w:ascii="Symbol" w:eastAsia="MS Mincho" w:hAnsi="Symbol" w:cs="Symbol"/>
          <w:color w:val="000000"/>
          <w:lang w:val="en-US" w:eastAsia="ja-JP"/>
        </w:rPr>
        <w:t></w:t>
      </w:r>
      <w:r w:rsidRPr="00EE528D">
        <w:rPr>
          <w:rFonts w:ascii="Symbol" w:eastAsia="MS Mincho" w:hAnsi="Symbol" w:cs="Symbol"/>
          <w:color w:val="000000"/>
          <w:lang w:val="en-US" w:eastAsia="ja-JP"/>
        </w:rPr>
        <w:t></w:t>
      </w:r>
      <w:r w:rsidRPr="00EE528D">
        <w:rPr>
          <w:rFonts w:eastAsia="MS Mincho"/>
          <w:color w:val="000000"/>
          <w:lang w:val="en-US" w:eastAsia="ja-JP"/>
        </w:rPr>
        <w:t>IEEE</w:t>
      </w:r>
      <w:r w:rsidRPr="001053A7">
        <w:rPr>
          <w:rFonts w:eastAsia="MS Mincho"/>
          <w:color w:val="000000"/>
          <w:lang w:val="en-US" w:eastAsia="ja-JP"/>
        </w:rPr>
        <w:t xml:space="preserve"> 802.3</w:t>
      </w:r>
      <w:r w:rsidRPr="00EE528D">
        <w:rPr>
          <w:rFonts w:eastAsia="MS Mincho"/>
          <w:color w:val="000000"/>
          <w:lang w:val="en-US" w:eastAsia="ja-JP"/>
        </w:rPr>
        <w:t>z</w:t>
      </w:r>
      <w:r w:rsidRPr="001053A7">
        <w:rPr>
          <w:rFonts w:eastAsia="MS Mincho"/>
          <w:color w:val="000000"/>
          <w:lang w:val="en-US" w:eastAsia="ja-JP"/>
        </w:rPr>
        <w:t xml:space="preserve"> </w:t>
      </w:r>
      <w:r w:rsidRPr="00EE528D">
        <w:rPr>
          <w:rFonts w:eastAsia="MS Mincho"/>
          <w:color w:val="000000"/>
          <w:lang w:val="en-US" w:eastAsia="ja-JP"/>
        </w:rPr>
        <w:t xml:space="preserve">– </w:t>
      </w:r>
      <w:r w:rsidRPr="00EE528D">
        <w:rPr>
          <w:rFonts w:eastAsia="Andale Sans UI"/>
          <w:kern w:val="1"/>
          <w:lang w:val="en-US" w:eastAsia="ja-JP"/>
        </w:rPr>
        <w:t>стандарт</w:t>
      </w:r>
      <w:r w:rsidRPr="00EE528D">
        <w:rPr>
          <w:rFonts w:eastAsia="MS Mincho"/>
          <w:color w:val="000000"/>
          <w:lang w:val="en-US" w:eastAsia="ja-JP"/>
        </w:rPr>
        <w:t xml:space="preserve"> 1000BASE-X Gigabit Ethernet </w:t>
      </w:r>
      <w:r w:rsidRPr="00EE528D">
        <w:rPr>
          <w:rFonts w:eastAsia="Andale Sans UI"/>
          <w:kern w:val="1"/>
          <w:lang w:val="en-US" w:eastAsia="ja-JP"/>
        </w:rPr>
        <w:t>через волоконно-</w:t>
      </w:r>
    </w:p>
    <w:p w:rsidR="00EE528D" w:rsidRPr="00EE528D" w:rsidRDefault="00EE528D" w:rsidP="00EE528D">
      <w:pPr>
        <w:rPr>
          <w:rFonts w:eastAsia="Andale Sans UI"/>
          <w:kern w:val="1"/>
          <w:lang w:eastAsia="ja-JP"/>
        </w:rPr>
      </w:pPr>
      <w:r w:rsidRPr="00EE528D">
        <w:rPr>
          <w:rFonts w:eastAsia="Andale Sans UI"/>
          <w:kern w:val="1"/>
          <w:lang w:eastAsia="ja-JP"/>
        </w:rPr>
        <w:t>оптический кабель.</w:t>
      </w:r>
    </w:p>
    <w:p w:rsidR="00EE528D" w:rsidRPr="00EE528D" w:rsidRDefault="00EE528D" w:rsidP="00EE528D">
      <w:pPr>
        <w:rPr>
          <w:rFonts w:eastAsia="Andale Sans UI"/>
          <w:kern w:val="1"/>
          <w:lang w:eastAsia="ja-JP"/>
        </w:rPr>
      </w:pPr>
      <w:r w:rsidRPr="00EE528D">
        <w:rPr>
          <w:rFonts w:ascii="Symbol" w:eastAsia="MS Mincho" w:hAnsi="Symbol" w:cs="Symbol"/>
          <w:color w:val="000000"/>
          <w:lang w:val="en-US" w:eastAsia="ja-JP"/>
        </w:rPr>
        <w:t></w:t>
      </w:r>
      <w:r w:rsidRPr="00EE528D">
        <w:rPr>
          <w:rFonts w:ascii="Symbol" w:eastAsia="MS Mincho" w:hAnsi="Symbol" w:cs="Symbol"/>
          <w:color w:val="000000"/>
          <w:lang w:val="en-US" w:eastAsia="ja-JP"/>
        </w:rPr>
        <w:t></w:t>
      </w:r>
      <w:r w:rsidRPr="00EE528D">
        <w:rPr>
          <w:rFonts w:eastAsia="MS Mincho"/>
          <w:color w:val="000000"/>
          <w:lang w:val="en-US" w:eastAsia="ja-JP"/>
        </w:rPr>
        <w:t>IEEE</w:t>
      </w:r>
      <w:r w:rsidRPr="00EE528D">
        <w:rPr>
          <w:rFonts w:eastAsia="MS Mincho"/>
          <w:color w:val="000000"/>
          <w:lang w:eastAsia="ja-JP"/>
        </w:rPr>
        <w:t xml:space="preserve"> 802.3 </w:t>
      </w:r>
      <w:r w:rsidRPr="00EE528D">
        <w:rPr>
          <w:rFonts w:eastAsia="MS Mincho"/>
          <w:color w:val="000000"/>
          <w:lang w:val="en-US" w:eastAsia="ja-JP"/>
        </w:rPr>
        <w:t>ah</w:t>
      </w:r>
      <w:r w:rsidRPr="00EE528D">
        <w:rPr>
          <w:rFonts w:eastAsia="MS Mincho"/>
          <w:color w:val="000000"/>
          <w:lang w:eastAsia="ja-JP"/>
        </w:rPr>
        <w:t xml:space="preserve"> - </w:t>
      </w:r>
      <w:r w:rsidRPr="00EE528D">
        <w:rPr>
          <w:rFonts w:eastAsia="MS Mincho"/>
          <w:color w:val="000000"/>
          <w:lang w:val="en-US" w:eastAsia="ja-JP"/>
        </w:rPr>
        <w:t>Ethernet</w:t>
      </w:r>
      <w:r w:rsidRPr="00EE528D">
        <w:rPr>
          <w:rFonts w:eastAsia="MS Mincho"/>
          <w:color w:val="000000"/>
          <w:lang w:eastAsia="ja-JP"/>
        </w:rPr>
        <w:t xml:space="preserve"> </w:t>
      </w:r>
      <w:r w:rsidRPr="00EE528D">
        <w:rPr>
          <w:rFonts w:eastAsia="Andale Sans UI"/>
          <w:kern w:val="1"/>
          <w:lang w:eastAsia="ja-JP"/>
        </w:rPr>
        <w:t>на первой/последней миле.</w:t>
      </w:r>
    </w:p>
    <w:p w:rsidR="00EE528D" w:rsidRPr="00EE528D" w:rsidRDefault="0038254F" w:rsidP="00EE528D">
      <w:pPr>
        <w:keepNext/>
        <w:widowControl w:val="0"/>
        <w:autoSpaceDE w:val="0"/>
        <w:autoSpaceDN w:val="0"/>
        <w:adjustRightInd w:val="0"/>
        <w:spacing w:before="240" w:after="60"/>
        <w:ind w:left="142"/>
        <w:jc w:val="both"/>
        <w:outlineLvl w:val="0"/>
        <w:rPr>
          <w:b/>
          <w:bCs/>
          <w:kern w:val="32"/>
        </w:rPr>
      </w:pPr>
      <w:bookmarkStart w:id="120" w:name="_Toc465156356"/>
      <w:r>
        <w:rPr>
          <w:b/>
          <w:bCs/>
          <w:kern w:val="32"/>
        </w:rPr>
        <w:t>3.</w:t>
      </w:r>
      <w:r w:rsidR="00EE528D" w:rsidRPr="00EE528D">
        <w:rPr>
          <w:b/>
          <w:bCs/>
          <w:kern w:val="32"/>
        </w:rPr>
        <w:t>2.2 Термины, определения и сокращения</w:t>
      </w:r>
      <w:bookmarkEnd w:id="120"/>
    </w:p>
    <w:p w:rsidR="00EE528D" w:rsidRPr="00EE528D" w:rsidRDefault="00EE528D" w:rsidP="00EE528D">
      <w:pPr>
        <w:rPr>
          <w:rFonts w:ascii="Arial" w:eastAsia="MS Mincho" w:hAnsi="Arial" w:cs="Arial"/>
          <w:lang w:eastAsia="ja-JP"/>
        </w:rPr>
      </w:pPr>
    </w:p>
    <w:p w:rsidR="00EE528D" w:rsidRPr="00EE528D" w:rsidRDefault="00EE528D" w:rsidP="00EE528D">
      <w:pPr>
        <w:widowControl w:val="0"/>
        <w:suppressAutoHyphens/>
        <w:spacing w:after="120"/>
        <w:ind w:left="142"/>
        <w:jc w:val="both"/>
        <w:rPr>
          <w:rFonts w:eastAsia="Andale Sans UI"/>
          <w:kern w:val="1"/>
          <w:lang w:eastAsia="ja-JP"/>
        </w:rPr>
      </w:pPr>
      <w:r w:rsidRPr="00EE528D">
        <w:rPr>
          <w:rFonts w:eastAsia="Andale Sans UI"/>
          <w:kern w:val="1"/>
          <w:lang w:eastAsia="ja-JP"/>
        </w:rPr>
        <w:t>В настоящем документе используются следующие определения:</w:t>
      </w:r>
    </w:p>
    <w:p w:rsidR="00EE528D" w:rsidRPr="00EE528D" w:rsidRDefault="00EE528D" w:rsidP="00EE528D">
      <w:pPr>
        <w:widowControl w:val="0"/>
        <w:suppressAutoHyphens/>
        <w:spacing w:after="120"/>
        <w:ind w:left="142"/>
        <w:jc w:val="both"/>
        <w:rPr>
          <w:rFonts w:eastAsia="Andale Sans UI"/>
          <w:kern w:val="1"/>
          <w:lang w:eastAsia="ja-JP"/>
        </w:rPr>
      </w:pPr>
      <w:r w:rsidRPr="00EE528D">
        <w:rPr>
          <w:rFonts w:eastAsia="Andale Sans UI"/>
          <w:b/>
          <w:kern w:val="1"/>
          <w:lang w:eastAsia="ja-JP"/>
        </w:rPr>
        <w:t>Заказчик</w:t>
      </w:r>
      <w:r w:rsidRPr="00EE528D">
        <w:rPr>
          <w:rFonts w:eastAsia="Andale Sans UI"/>
          <w:kern w:val="1"/>
          <w:lang w:eastAsia="ja-JP"/>
        </w:rPr>
        <w:t xml:space="preserve"> - ПАО «Башинформсвязь»;</w:t>
      </w:r>
    </w:p>
    <w:p w:rsidR="00EE528D" w:rsidRPr="00EE528D" w:rsidRDefault="00EE528D" w:rsidP="00EE528D">
      <w:pPr>
        <w:widowControl w:val="0"/>
        <w:suppressAutoHyphens/>
        <w:spacing w:after="120"/>
        <w:ind w:left="142"/>
        <w:jc w:val="both"/>
        <w:rPr>
          <w:rFonts w:eastAsia="Andale Sans UI"/>
          <w:kern w:val="1"/>
          <w:lang w:eastAsia="ja-JP"/>
        </w:rPr>
      </w:pPr>
      <w:r w:rsidRPr="00EE528D">
        <w:rPr>
          <w:rFonts w:eastAsia="Andale Sans UI"/>
          <w:b/>
          <w:kern w:val="1"/>
          <w:lang w:eastAsia="ja-JP"/>
        </w:rPr>
        <w:t>Поставщик</w:t>
      </w:r>
      <w:r w:rsidRPr="00EE528D">
        <w:rPr>
          <w:rFonts w:eastAsia="Andale Sans UI"/>
          <w:kern w:val="1"/>
          <w:lang w:eastAsia="ja-JP"/>
        </w:rPr>
        <w:t xml:space="preserve"> - Поставщик оборудования мультиплексоров.</w:t>
      </w:r>
    </w:p>
    <w:p w:rsidR="00EE528D" w:rsidRPr="00EE528D" w:rsidRDefault="00EE528D" w:rsidP="00EE528D">
      <w:pPr>
        <w:widowControl w:val="0"/>
        <w:suppressAutoHyphens/>
        <w:spacing w:after="120"/>
        <w:ind w:left="142"/>
        <w:jc w:val="both"/>
        <w:rPr>
          <w:rFonts w:eastAsia="Andale Sans UI"/>
          <w:kern w:val="1"/>
          <w:lang w:eastAsia="ja-JP"/>
        </w:rPr>
      </w:pPr>
      <w:r w:rsidRPr="00EE528D">
        <w:rPr>
          <w:rFonts w:eastAsia="Andale Sans UI"/>
          <w:kern w:val="1"/>
          <w:lang w:eastAsia="ja-JP"/>
        </w:rPr>
        <w:t>В настоящем документе используются следующие сокращения:</w:t>
      </w:r>
    </w:p>
    <w:p w:rsidR="00EE528D" w:rsidRPr="00EE528D" w:rsidRDefault="00EE528D" w:rsidP="00EE528D">
      <w:pPr>
        <w:widowControl w:val="0"/>
        <w:suppressAutoHyphens/>
        <w:spacing w:after="120"/>
        <w:ind w:left="142"/>
        <w:jc w:val="both"/>
        <w:rPr>
          <w:rFonts w:eastAsia="Andale Sans UI"/>
          <w:kern w:val="1"/>
          <w:lang w:eastAsia="ja-JP"/>
        </w:rPr>
      </w:pPr>
      <w:r w:rsidRPr="00EE528D">
        <w:rPr>
          <w:rFonts w:eastAsia="Andale Sans UI"/>
          <w:b/>
          <w:kern w:val="1"/>
          <w:lang w:eastAsia="ja-JP"/>
        </w:rPr>
        <w:t>МЭК</w:t>
      </w:r>
      <w:r w:rsidRPr="00EE528D">
        <w:rPr>
          <w:rFonts w:eastAsia="Andale Sans UI"/>
          <w:kern w:val="1"/>
          <w:lang w:eastAsia="ja-JP"/>
        </w:rPr>
        <w:t xml:space="preserve"> - Международная электротехническая комиссия;</w:t>
      </w:r>
    </w:p>
    <w:p w:rsidR="00EE528D" w:rsidRPr="00EE528D" w:rsidRDefault="00EE528D" w:rsidP="00EE528D">
      <w:pPr>
        <w:widowControl w:val="0"/>
        <w:suppressAutoHyphens/>
        <w:spacing w:after="120"/>
        <w:ind w:left="142"/>
        <w:jc w:val="both"/>
        <w:rPr>
          <w:rFonts w:eastAsia="Andale Sans UI"/>
          <w:kern w:val="1"/>
          <w:lang w:eastAsia="ja-JP"/>
        </w:rPr>
      </w:pPr>
      <w:r w:rsidRPr="00EE528D">
        <w:rPr>
          <w:rFonts w:eastAsia="Andale Sans UI"/>
          <w:b/>
          <w:kern w:val="1"/>
          <w:lang w:eastAsia="ja-JP"/>
        </w:rPr>
        <w:t>МСЭ</w:t>
      </w:r>
      <w:r w:rsidRPr="00EE528D">
        <w:rPr>
          <w:rFonts w:eastAsia="Andale Sans UI"/>
          <w:kern w:val="1"/>
          <w:lang w:eastAsia="ja-JP"/>
        </w:rPr>
        <w:t xml:space="preserve"> - Международный союз электросвязи;</w:t>
      </w:r>
    </w:p>
    <w:p w:rsidR="00EE528D" w:rsidRPr="00EE528D" w:rsidRDefault="00EE528D" w:rsidP="00EE528D">
      <w:pPr>
        <w:widowControl w:val="0"/>
        <w:suppressAutoHyphens/>
        <w:spacing w:after="120"/>
        <w:ind w:left="142"/>
        <w:jc w:val="both"/>
        <w:rPr>
          <w:rFonts w:eastAsia="Andale Sans UI"/>
          <w:kern w:val="1"/>
          <w:lang w:eastAsia="ja-JP"/>
        </w:rPr>
      </w:pPr>
      <w:r w:rsidRPr="00EE528D">
        <w:rPr>
          <w:rFonts w:eastAsia="Andale Sans UI"/>
          <w:b/>
          <w:kern w:val="1"/>
          <w:lang w:eastAsia="ja-JP"/>
        </w:rPr>
        <w:t>Ethernet</w:t>
      </w:r>
      <w:r w:rsidRPr="00EE528D">
        <w:rPr>
          <w:rFonts w:eastAsia="Andale Sans UI"/>
          <w:kern w:val="1"/>
          <w:lang w:eastAsia="ja-JP"/>
        </w:rPr>
        <w:t xml:space="preserve"> - Пакетная технология передачи данных;</w:t>
      </w:r>
    </w:p>
    <w:p w:rsidR="00EE528D" w:rsidRPr="00EE528D" w:rsidRDefault="00EE528D" w:rsidP="00EE528D">
      <w:pPr>
        <w:widowControl w:val="0"/>
        <w:suppressAutoHyphens/>
        <w:spacing w:after="120"/>
        <w:ind w:left="142"/>
        <w:jc w:val="both"/>
        <w:rPr>
          <w:rFonts w:eastAsia="Andale Sans UI"/>
          <w:kern w:val="1"/>
          <w:lang w:val="en-US" w:eastAsia="ja-JP"/>
        </w:rPr>
      </w:pPr>
      <w:r w:rsidRPr="00EE528D">
        <w:rPr>
          <w:rFonts w:eastAsia="Andale Sans UI"/>
          <w:b/>
          <w:kern w:val="1"/>
          <w:lang w:val="en-US" w:eastAsia="ja-JP"/>
        </w:rPr>
        <w:t>SFP</w:t>
      </w:r>
      <w:r w:rsidRPr="00EE528D">
        <w:rPr>
          <w:rFonts w:eastAsia="Andale Sans UI"/>
          <w:kern w:val="1"/>
          <w:lang w:val="en-US" w:eastAsia="ja-JP"/>
        </w:rPr>
        <w:t xml:space="preserve"> - Small Form-factor Pluggable (</w:t>
      </w:r>
      <w:r w:rsidRPr="00EE528D">
        <w:rPr>
          <w:rFonts w:eastAsia="Andale Sans UI"/>
          <w:kern w:val="1"/>
          <w:lang w:eastAsia="ja-JP"/>
        </w:rPr>
        <w:t>компактный</w:t>
      </w:r>
      <w:r w:rsidRPr="00EE528D">
        <w:rPr>
          <w:rFonts w:eastAsia="Andale Sans UI"/>
          <w:kern w:val="1"/>
          <w:lang w:val="en-US" w:eastAsia="ja-JP"/>
        </w:rPr>
        <w:t xml:space="preserve"> </w:t>
      </w:r>
      <w:r w:rsidRPr="00EE528D">
        <w:rPr>
          <w:rFonts w:eastAsia="Andale Sans UI"/>
          <w:kern w:val="1"/>
          <w:lang w:eastAsia="ja-JP"/>
        </w:rPr>
        <w:t>оптический</w:t>
      </w:r>
    </w:p>
    <w:p w:rsidR="00EE528D" w:rsidRPr="00EE528D" w:rsidRDefault="00EE528D" w:rsidP="00EE528D">
      <w:pPr>
        <w:widowControl w:val="0"/>
        <w:suppressAutoHyphens/>
        <w:spacing w:after="120"/>
        <w:ind w:left="142"/>
        <w:jc w:val="both"/>
        <w:rPr>
          <w:rFonts w:eastAsia="Andale Sans UI"/>
          <w:kern w:val="1"/>
          <w:lang w:eastAsia="ja-JP"/>
        </w:rPr>
      </w:pPr>
      <w:r w:rsidRPr="00EE528D">
        <w:rPr>
          <w:rFonts w:eastAsia="Andale Sans UI"/>
          <w:kern w:val="1"/>
          <w:lang w:eastAsia="ja-JP"/>
        </w:rPr>
        <w:t>приемопередатчик);</w:t>
      </w:r>
    </w:p>
    <w:p w:rsidR="00EE528D" w:rsidRPr="00EE528D" w:rsidRDefault="0038254F" w:rsidP="0038254F">
      <w:pPr>
        <w:keepNext/>
        <w:widowControl w:val="0"/>
        <w:autoSpaceDE w:val="0"/>
        <w:autoSpaceDN w:val="0"/>
        <w:adjustRightInd w:val="0"/>
        <w:spacing w:before="240" w:after="60"/>
        <w:ind w:left="142"/>
        <w:jc w:val="both"/>
        <w:outlineLvl w:val="0"/>
        <w:rPr>
          <w:b/>
          <w:bCs/>
          <w:kern w:val="32"/>
        </w:rPr>
      </w:pPr>
      <w:bookmarkStart w:id="121" w:name="_Toc463862027"/>
      <w:bookmarkStart w:id="122" w:name="_Toc465156357"/>
      <w:bookmarkEnd w:id="121"/>
      <w:r>
        <w:rPr>
          <w:b/>
          <w:bCs/>
          <w:kern w:val="32"/>
        </w:rPr>
        <w:t xml:space="preserve">3.3. </w:t>
      </w:r>
      <w:r w:rsidR="00EE528D" w:rsidRPr="00EE528D">
        <w:rPr>
          <w:b/>
          <w:bCs/>
          <w:kern w:val="32"/>
        </w:rPr>
        <w:t>Функциональные требования к оптическим медиаконвертерам</w:t>
      </w:r>
      <w:bookmarkEnd w:id="122"/>
      <w:r w:rsidR="00EE528D" w:rsidRPr="00EE528D" w:rsidDel="00CC24DB">
        <w:rPr>
          <w:b/>
          <w:bCs/>
          <w:kern w:val="32"/>
        </w:rPr>
        <w:t xml:space="preserve"> </w:t>
      </w:r>
    </w:p>
    <w:p w:rsidR="00EE528D" w:rsidRPr="00EE528D" w:rsidRDefault="0038254F" w:rsidP="00EE528D">
      <w:pPr>
        <w:widowControl w:val="0"/>
        <w:suppressAutoHyphens/>
        <w:spacing w:after="120"/>
        <w:ind w:left="142"/>
        <w:jc w:val="both"/>
        <w:rPr>
          <w:rFonts w:eastAsia="Andale Sans UI"/>
          <w:kern w:val="1"/>
          <w:lang w:eastAsia="ja-JP"/>
        </w:rPr>
      </w:pPr>
      <w:r>
        <w:rPr>
          <w:rFonts w:eastAsia="Andale Sans UI"/>
          <w:kern w:val="1"/>
          <w:lang w:eastAsia="ja-JP"/>
        </w:rPr>
        <w:t>3.3.1.</w:t>
      </w:r>
      <w:r w:rsidR="00EE528D" w:rsidRPr="00EE528D">
        <w:rPr>
          <w:rFonts w:eastAsia="Andale Sans UI"/>
          <w:kern w:val="1"/>
          <w:lang w:eastAsia="ja-JP"/>
        </w:rPr>
        <w:t>Оптический медиаконвертер должен быть выполнен в виде законченного устройства с внешним или встроенным блоком питания;</w:t>
      </w:r>
    </w:p>
    <w:p w:rsidR="00EE528D" w:rsidRPr="00EE528D" w:rsidRDefault="0038254F" w:rsidP="00EE528D">
      <w:pPr>
        <w:widowControl w:val="0"/>
        <w:suppressAutoHyphens/>
        <w:spacing w:after="120"/>
        <w:ind w:left="142"/>
        <w:jc w:val="both"/>
        <w:rPr>
          <w:rFonts w:eastAsia="Andale Sans UI"/>
          <w:kern w:val="1"/>
          <w:lang w:eastAsia="ja-JP"/>
        </w:rPr>
      </w:pPr>
      <w:r>
        <w:rPr>
          <w:rFonts w:eastAsia="Andale Sans UI"/>
          <w:kern w:val="1"/>
          <w:lang w:eastAsia="ja-JP"/>
        </w:rPr>
        <w:t>3.3.</w:t>
      </w:r>
      <w:r w:rsidR="00EE528D" w:rsidRPr="00EE528D">
        <w:rPr>
          <w:rFonts w:eastAsia="Andale Sans UI"/>
          <w:kern w:val="1"/>
          <w:lang w:eastAsia="ja-JP"/>
        </w:rPr>
        <w:t>2. Электропитание должно быть рассчитано на источник переменного тока с номинальным напряжением 220 В, или от сети с постоянным напряжением -48/-60В (опционально);</w:t>
      </w:r>
    </w:p>
    <w:p w:rsidR="00EE528D" w:rsidRPr="00EE528D" w:rsidRDefault="0038254F" w:rsidP="0038254F">
      <w:pPr>
        <w:keepNext/>
        <w:widowControl w:val="0"/>
        <w:autoSpaceDE w:val="0"/>
        <w:autoSpaceDN w:val="0"/>
        <w:adjustRightInd w:val="0"/>
        <w:spacing w:before="240" w:after="60"/>
        <w:ind w:left="142"/>
        <w:jc w:val="both"/>
        <w:outlineLvl w:val="0"/>
        <w:rPr>
          <w:b/>
          <w:bCs/>
          <w:kern w:val="32"/>
        </w:rPr>
      </w:pPr>
      <w:bookmarkStart w:id="123" w:name="_Toc465156358"/>
      <w:r>
        <w:rPr>
          <w:b/>
          <w:bCs/>
          <w:kern w:val="32"/>
        </w:rPr>
        <w:t xml:space="preserve">3.4. </w:t>
      </w:r>
      <w:r w:rsidR="00EE528D" w:rsidRPr="00EE528D">
        <w:rPr>
          <w:b/>
          <w:bCs/>
          <w:kern w:val="32"/>
        </w:rPr>
        <w:t>Требования к параметрам оптических медиаконвертеров</w:t>
      </w:r>
      <w:bookmarkEnd w:id="123"/>
    </w:p>
    <w:p w:rsidR="00EE528D" w:rsidRPr="00EE528D" w:rsidRDefault="00EE528D" w:rsidP="00EE528D">
      <w:pPr>
        <w:rPr>
          <w:rFonts w:ascii="Arial" w:eastAsia="MS Mincho" w:hAnsi="Arial" w:cs="Arial"/>
          <w:lang w:eastAsia="ja-JP"/>
        </w:rPr>
      </w:pPr>
    </w:p>
    <w:p w:rsidR="00EE528D" w:rsidRPr="00EE528D" w:rsidRDefault="0038254F" w:rsidP="0038254F">
      <w:pPr>
        <w:widowControl w:val="0"/>
        <w:autoSpaceDE w:val="0"/>
        <w:autoSpaceDN w:val="0"/>
        <w:adjustRightInd w:val="0"/>
        <w:ind w:left="720"/>
        <w:rPr>
          <w:rFonts w:eastAsia="MS Mincho"/>
          <w:lang w:eastAsia="ja-JP"/>
        </w:rPr>
      </w:pPr>
      <w:r>
        <w:rPr>
          <w:rFonts w:eastAsia="MS Mincho"/>
          <w:lang w:eastAsia="ja-JP"/>
        </w:rPr>
        <w:t>3.4.1.</w:t>
      </w:r>
      <w:r w:rsidR="00EE528D" w:rsidRPr="00EE528D">
        <w:rPr>
          <w:rFonts w:eastAsia="MS Mincho"/>
          <w:lang w:eastAsia="ja-JP"/>
        </w:rPr>
        <w:t xml:space="preserve">Требования к оптическому порту – </w:t>
      </w:r>
      <w:r w:rsidR="00EE528D" w:rsidRPr="00EE528D">
        <w:rPr>
          <w:rFonts w:eastAsia="MS Mincho"/>
          <w:lang w:val="en-US" w:eastAsia="ja-JP"/>
        </w:rPr>
        <w:t>SFP</w:t>
      </w:r>
      <w:r w:rsidR="00EE528D" w:rsidRPr="00EE528D">
        <w:rPr>
          <w:rFonts w:eastAsia="MS Mincho"/>
          <w:lang w:eastAsia="ja-JP"/>
        </w:rPr>
        <w:t>-порт;</w:t>
      </w:r>
    </w:p>
    <w:p w:rsidR="00EE528D" w:rsidRPr="00EE528D" w:rsidRDefault="0038254F" w:rsidP="0038254F">
      <w:pPr>
        <w:widowControl w:val="0"/>
        <w:autoSpaceDE w:val="0"/>
        <w:autoSpaceDN w:val="0"/>
        <w:adjustRightInd w:val="0"/>
        <w:ind w:left="720"/>
        <w:rPr>
          <w:rFonts w:eastAsia="MS Mincho"/>
          <w:lang w:eastAsia="ja-JP"/>
        </w:rPr>
      </w:pPr>
      <w:r>
        <w:rPr>
          <w:rFonts w:eastAsia="MS Mincho"/>
          <w:lang w:eastAsia="ja-JP"/>
        </w:rPr>
        <w:t>3.4.2.</w:t>
      </w:r>
      <w:r w:rsidR="00EE528D" w:rsidRPr="00EE528D">
        <w:rPr>
          <w:rFonts w:eastAsia="MS Mincho"/>
          <w:lang w:eastAsia="ja-JP"/>
        </w:rPr>
        <w:t xml:space="preserve">Скорость оптического порта –100/1000 Мбит/с (в зависимости от модуля </w:t>
      </w:r>
      <w:r w:rsidR="00EE528D" w:rsidRPr="00EE528D">
        <w:rPr>
          <w:rFonts w:eastAsia="MS Mincho"/>
          <w:lang w:val="en-US" w:eastAsia="ja-JP"/>
        </w:rPr>
        <w:t>SFP</w:t>
      </w:r>
      <w:r w:rsidR="00EE528D" w:rsidRPr="00EE528D">
        <w:rPr>
          <w:rFonts w:eastAsia="MS Mincho"/>
          <w:lang w:eastAsia="ja-JP"/>
        </w:rPr>
        <w:t>);</w:t>
      </w:r>
    </w:p>
    <w:p w:rsidR="00EE528D" w:rsidRPr="00EE528D" w:rsidRDefault="0038254F" w:rsidP="0038254F">
      <w:pPr>
        <w:widowControl w:val="0"/>
        <w:autoSpaceDE w:val="0"/>
        <w:autoSpaceDN w:val="0"/>
        <w:adjustRightInd w:val="0"/>
        <w:ind w:left="720"/>
        <w:rPr>
          <w:rFonts w:eastAsia="MS Mincho"/>
          <w:lang w:eastAsia="ja-JP"/>
        </w:rPr>
      </w:pPr>
      <w:r>
        <w:rPr>
          <w:rFonts w:eastAsia="MS Mincho"/>
          <w:lang w:eastAsia="ja-JP"/>
        </w:rPr>
        <w:t>3.4.3.</w:t>
      </w:r>
      <w:r w:rsidR="00EE528D" w:rsidRPr="00EE528D">
        <w:rPr>
          <w:rFonts w:eastAsia="MS Mincho"/>
          <w:lang w:eastAsia="ja-JP"/>
        </w:rPr>
        <w:t>Количество оптических портов – 1 порт;</w:t>
      </w:r>
    </w:p>
    <w:p w:rsidR="00EE528D" w:rsidRPr="00EE528D" w:rsidRDefault="0038254F" w:rsidP="0038254F">
      <w:pPr>
        <w:widowControl w:val="0"/>
        <w:autoSpaceDE w:val="0"/>
        <w:autoSpaceDN w:val="0"/>
        <w:adjustRightInd w:val="0"/>
        <w:ind w:left="720"/>
        <w:rPr>
          <w:rFonts w:eastAsia="MS Mincho"/>
          <w:lang w:eastAsia="ja-JP"/>
        </w:rPr>
      </w:pPr>
      <w:r>
        <w:rPr>
          <w:rFonts w:eastAsia="MS Mincho"/>
          <w:lang w:eastAsia="ja-JP"/>
        </w:rPr>
        <w:t>3.4.4.</w:t>
      </w:r>
      <w:r w:rsidR="00EE528D" w:rsidRPr="00EE528D">
        <w:rPr>
          <w:rFonts w:eastAsia="MS Mincho"/>
          <w:lang w:eastAsia="ja-JP"/>
        </w:rPr>
        <w:t xml:space="preserve">Количество медных портов </w:t>
      </w:r>
      <w:r w:rsidR="00EE528D" w:rsidRPr="00EE528D">
        <w:rPr>
          <w:rFonts w:eastAsia="MS Mincho"/>
          <w:lang w:val="en-US" w:eastAsia="ja-JP"/>
        </w:rPr>
        <w:t>IEEE</w:t>
      </w:r>
      <w:r w:rsidR="00EE528D" w:rsidRPr="00EE528D">
        <w:rPr>
          <w:rFonts w:eastAsia="MS Mincho"/>
          <w:lang w:eastAsia="ja-JP"/>
        </w:rPr>
        <w:t xml:space="preserve"> 802.3, </w:t>
      </w:r>
      <w:r w:rsidR="00EE528D" w:rsidRPr="00EE528D">
        <w:rPr>
          <w:rFonts w:eastAsia="MS Mincho"/>
          <w:lang w:val="en-US" w:eastAsia="ja-JP"/>
        </w:rPr>
        <w:t>IEEE</w:t>
      </w:r>
      <w:r w:rsidR="00EE528D" w:rsidRPr="00EE528D">
        <w:rPr>
          <w:rFonts w:eastAsia="MS Mincho"/>
          <w:lang w:eastAsia="ja-JP"/>
        </w:rPr>
        <w:t xml:space="preserve"> 802.3</w:t>
      </w:r>
      <w:r w:rsidR="00EE528D" w:rsidRPr="00EE528D">
        <w:rPr>
          <w:rFonts w:eastAsia="MS Mincho"/>
          <w:lang w:val="en-US" w:eastAsia="ja-JP"/>
        </w:rPr>
        <w:t>u</w:t>
      </w:r>
      <w:r w:rsidR="00EE528D" w:rsidRPr="00EE528D">
        <w:rPr>
          <w:rFonts w:eastAsia="MS Mincho"/>
          <w:lang w:eastAsia="ja-JP"/>
        </w:rPr>
        <w:t xml:space="preserve">, </w:t>
      </w:r>
      <w:r w:rsidR="00EE528D" w:rsidRPr="00EE528D">
        <w:rPr>
          <w:rFonts w:eastAsia="MS Mincho"/>
          <w:lang w:val="en-US" w:eastAsia="ja-JP"/>
        </w:rPr>
        <w:t>IEEE</w:t>
      </w:r>
      <w:r w:rsidR="00EE528D" w:rsidRPr="00EE528D">
        <w:rPr>
          <w:rFonts w:eastAsia="MS Mincho"/>
          <w:lang w:eastAsia="ja-JP"/>
        </w:rPr>
        <w:t>802.3</w:t>
      </w:r>
      <w:r w:rsidR="00EE528D" w:rsidRPr="00EE528D">
        <w:rPr>
          <w:rFonts w:eastAsia="MS Mincho"/>
          <w:lang w:val="en-US" w:eastAsia="ja-JP"/>
        </w:rPr>
        <w:t>ab</w:t>
      </w:r>
      <w:r w:rsidR="00EE528D" w:rsidRPr="00EE528D">
        <w:rPr>
          <w:rFonts w:eastAsia="MS Mincho"/>
          <w:lang w:eastAsia="ja-JP"/>
        </w:rPr>
        <w:t>– 1 порт;</w:t>
      </w:r>
    </w:p>
    <w:p w:rsidR="00EE528D" w:rsidRPr="00EE528D" w:rsidRDefault="0038254F" w:rsidP="0038254F">
      <w:pPr>
        <w:widowControl w:val="0"/>
        <w:autoSpaceDE w:val="0"/>
        <w:autoSpaceDN w:val="0"/>
        <w:adjustRightInd w:val="0"/>
        <w:ind w:left="720"/>
        <w:rPr>
          <w:rFonts w:eastAsia="MS Mincho"/>
          <w:lang w:eastAsia="ja-JP"/>
        </w:rPr>
      </w:pPr>
      <w:r>
        <w:rPr>
          <w:rFonts w:eastAsia="MS Mincho"/>
          <w:lang w:eastAsia="ja-JP"/>
        </w:rPr>
        <w:t>3.4.5.</w:t>
      </w:r>
      <w:r w:rsidR="00EE528D" w:rsidRPr="00EE528D">
        <w:rPr>
          <w:rFonts w:eastAsia="MS Mincho"/>
          <w:lang w:eastAsia="ja-JP"/>
        </w:rPr>
        <w:t xml:space="preserve">Скорость медного порта – </w:t>
      </w:r>
      <w:r w:rsidR="00EE528D" w:rsidRPr="00EE528D">
        <w:rPr>
          <w:rFonts w:eastAsia="MS Mincho"/>
          <w:lang w:val="en-US" w:eastAsia="ja-JP"/>
        </w:rPr>
        <w:t>Ethernet</w:t>
      </w:r>
      <w:r w:rsidR="00EE528D" w:rsidRPr="00EE528D">
        <w:rPr>
          <w:rFonts w:eastAsia="MS Mincho"/>
          <w:lang w:eastAsia="ja-JP"/>
        </w:rPr>
        <w:t xml:space="preserve"> 10/100/1000 </w:t>
      </w:r>
      <w:r w:rsidR="00EE528D" w:rsidRPr="00EE528D">
        <w:rPr>
          <w:rFonts w:eastAsia="MS Mincho"/>
          <w:lang w:val="en-US" w:eastAsia="ja-JP"/>
        </w:rPr>
        <w:t>BASE</w:t>
      </w:r>
      <w:r w:rsidR="00EE528D" w:rsidRPr="00EE528D">
        <w:rPr>
          <w:rFonts w:eastAsia="MS Mincho"/>
          <w:lang w:eastAsia="ja-JP"/>
        </w:rPr>
        <w:t>-</w:t>
      </w:r>
      <w:r w:rsidR="00EE528D" w:rsidRPr="00EE528D">
        <w:rPr>
          <w:rFonts w:eastAsia="MS Mincho"/>
          <w:lang w:val="en-US" w:eastAsia="ja-JP"/>
        </w:rPr>
        <w:t>TX</w:t>
      </w:r>
      <w:r w:rsidR="00EE528D" w:rsidRPr="00EE528D">
        <w:rPr>
          <w:rFonts w:eastAsia="MS Mincho"/>
          <w:lang w:eastAsia="ja-JP"/>
        </w:rPr>
        <w:t>;</w:t>
      </w:r>
    </w:p>
    <w:p w:rsidR="00EE528D" w:rsidRPr="00EE528D" w:rsidRDefault="0038254F" w:rsidP="0038254F">
      <w:pPr>
        <w:widowControl w:val="0"/>
        <w:autoSpaceDE w:val="0"/>
        <w:autoSpaceDN w:val="0"/>
        <w:adjustRightInd w:val="0"/>
        <w:ind w:left="720"/>
        <w:rPr>
          <w:rFonts w:eastAsia="MS Mincho"/>
          <w:lang w:eastAsia="ja-JP"/>
        </w:rPr>
      </w:pPr>
      <w:r>
        <w:rPr>
          <w:rFonts w:eastAsia="MS Mincho"/>
          <w:lang w:eastAsia="ja-JP"/>
        </w:rPr>
        <w:t>3.4.6.</w:t>
      </w:r>
      <w:r w:rsidR="00EE528D" w:rsidRPr="00EE528D">
        <w:rPr>
          <w:rFonts w:eastAsia="MS Mincho"/>
          <w:lang w:eastAsia="ja-JP"/>
        </w:rPr>
        <w:t xml:space="preserve">Поддержка автоматического определения типа обжима </w:t>
      </w:r>
      <w:r w:rsidR="00EE528D" w:rsidRPr="00EE528D">
        <w:rPr>
          <w:rFonts w:eastAsia="MS Mincho"/>
          <w:lang w:val="en-US" w:eastAsia="ja-JP"/>
        </w:rPr>
        <w:t>RJ</w:t>
      </w:r>
      <w:r w:rsidR="00EE528D" w:rsidRPr="00EE528D">
        <w:rPr>
          <w:rFonts w:eastAsia="MS Mincho"/>
          <w:lang w:eastAsia="ja-JP"/>
        </w:rPr>
        <w:t xml:space="preserve">45 разъема </w:t>
      </w:r>
      <w:r w:rsidR="00EE528D" w:rsidRPr="00EE528D">
        <w:rPr>
          <w:rFonts w:eastAsia="MS Mincho"/>
          <w:lang w:val="en-US" w:eastAsia="ja-JP"/>
        </w:rPr>
        <w:t>MDI</w:t>
      </w:r>
      <w:r w:rsidR="00EE528D" w:rsidRPr="00EE528D">
        <w:rPr>
          <w:rFonts w:eastAsia="MS Mincho"/>
          <w:lang w:eastAsia="ja-JP"/>
        </w:rPr>
        <w:t>/</w:t>
      </w:r>
      <w:r w:rsidR="00EE528D" w:rsidRPr="00EE528D">
        <w:rPr>
          <w:rFonts w:eastAsia="MS Mincho"/>
          <w:lang w:val="en-US" w:eastAsia="ja-JP"/>
        </w:rPr>
        <w:t>MDIX</w:t>
      </w:r>
      <w:r w:rsidR="00EE528D" w:rsidRPr="00EE528D">
        <w:rPr>
          <w:rFonts w:eastAsia="MS Mincho"/>
          <w:lang w:eastAsia="ja-JP"/>
        </w:rPr>
        <w:t>;</w:t>
      </w:r>
    </w:p>
    <w:p w:rsidR="00EE528D" w:rsidRPr="00EE528D" w:rsidRDefault="0038254F" w:rsidP="0038254F">
      <w:pPr>
        <w:widowControl w:val="0"/>
        <w:autoSpaceDE w:val="0"/>
        <w:autoSpaceDN w:val="0"/>
        <w:adjustRightInd w:val="0"/>
        <w:ind w:left="720"/>
        <w:rPr>
          <w:rFonts w:eastAsia="MS Mincho"/>
          <w:lang w:eastAsia="ja-JP"/>
        </w:rPr>
      </w:pPr>
      <w:r>
        <w:rPr>
          <w:rFonts w:eastAsia="MS Mincho"/>
          <w:lang w:eastAsia="ja-JP"/>
        </w:rPr>
        <w:t>3.4.7.</w:t>
      </w:r>
      <w:r w:rsidR="00EE528D" w:rsidRPr="00EE528D">
        <w:rPr>
          <w:rFonts w:eastAsia="MS Mincho"/>
          <w:lang w:eastAsia="ja-JP"/>
        </w:rPr>
        <w:t xml:space="preserve">Поддержка функции </w:t>
      </w:r>
      <w:r w:rsidR="00EE528D" w:rsidRPr="00EE528D">
        <w:rPr>
          <w:rFonts w:eastAsia="MS Mincho"/>
          <w:shd w:val="clear" w:color="auto" w:fill="FFFFFF"/>
          <w:lang w:val="en-US" w:eastAsia="ja-JP"/>
        </w:rPr>
        <w:t>LFP </w:t>
      </w:r>
      <w:r w:rsidR="00EE528D" w:rsidRPr="00EE528D">
        <w:rPr>
          <w:rFonts w:eastAsia="MS Mincho"/>
          <w:shd w:val="clear" w:color="auto" w:fill="FFFFFF"/>
          <w:lang w:eastAsia="ja-JP"/>
        </w:rPr>
        <w:t>(</w:t>
      </w:r>
      <w:r w:rsidR="00EE528D" w:rsidRPr="00EE528D">
        <w:rPr>
          <w:rFonts w:eastAsia="MS Mincho"/>
          <w:shd w:val="clear" w:color="auto" w:fill="FFFFFF"/>
          <w:lang w:val="en-US" w:eastAsia="ja-JP"/>
        </w:rPr>
        <w:t>Link</w:t>
      </w:r>
      <w:r w:rsidR="00EE528D" w:rsidRPr="00EE528D">
        <w:rPr>
          <w:rFonts w:eastAsia="MS Mincho"/>
          <w:shd w:val="clear" w:color="auto" w:fill="FFFFFF"/>
          <w:lang w:eastAsia="ja-JP"/>
        </w:rPr>
        <w:t xml:space="preserve"> </w:t>
      </w:r>
      <w:r w:rsidR="00EE528D" w:rsidRPr="00EE528D">
        <w:rPr>
          <w:rFonts w:eastAsia="MS Mincho"/>
          <w:shd w:val="clear" w:color="auto" w:fill="FFFFFF"/>
          <w:lang w:val="en-US" w:eastAsia="ja-JP"/>
        </w:rPr>
        <w:t>Fault</w:t>
      </w:r>
      <w:r w:rsidR="00EE528D" w:rsidRPr="00EE528D">
        <w:rPr>
          <w:rFonts w:eastAsia="MS Mincho"/>
          <w:shd w:val="clear" w:color="auto" w:fill="FFFFFF"/>
          <w:lang w:eastAsia="ja-JP"/>
        </w:rPr>
        <w:t xml:space="preserve"> </w:t>
      </w:r>
      <w:r w:rsidR="00EE528D" w:rsidRPr="00EE528D">
        <w:rPr>
          <w:rFonts w:eastAsia="MS Mincho"/>
          <w:shd w:val="clear" w:color="auto" w:fill="FFFFFF"/>
          <w:lang w:val="en-US" w:eastAsia="ja-JP"/>
        </w:rPr>
        <w:t>Pass</w:t>
      </w:r>
      <w:r w:rsidR="00EE528D" w:rsidRPr="00EE528D">
        <w:rPr>
          <w:rFonts w:eastAsia="MS Mincho"/>
          <w:shd w:val="clear" w:color="auto" w:fill="FFFFFF"/>
          <w:lang w:eastAsia="ja-JP"/>
        </w:rPr>
        <w:t>-</w:t>
      </w:r>
      <w:r w:rsidR="00EE528D" w:rsidRPr="00EE528D">
        <w:rPr>
          <w:rFonts w:eastAsia="MS Mincho"/>
          <w:shd w:val="clear" w:color="auto" w:fill="FFFFFF"/>
          <w:lang w:val="en-US" w:eastAsia="ja-JP"/>
        </w:rPr>
        <w:t>through</w:t>
      </w:r>
      <w:r w:rsidR="00EE528D" w:rsidRPr="00EE528D">
        <w:rPr>
          <w:rFonts w:eastAsia="MS Mincho"/>
          <w:shd w:val="clear" w:color="auto" w:fill="FFFFFF"/>
          <w:lang w:eastAsia="ja-JP"/>
        </w:rPr>
        <w:t xml:space="preserve">), отключение </w:t>
      </w:r>
      <w:r w:rsidR="00EE528D" w:rsidRPr="00EE528D">
        <w:rPr>
          <w:rFonts w:eastAsia="MS Mincho"/>
          <w:shd w:val="clear" w:color="auto" w:fill="FFFFFF"/>
          <w:lang w:val="en-US" w:eastAsia="ja-JP"/>
        </w:rPr>
        <w:t>Ethernet</w:t>
      </w:r>
      <w:r w:rsidR="00EE528D" w:rsidRPr="00EE528D">
        <w:rPr>
          <w:rFonts w:eastAsia="MS Mincho"/>
          <w:shd w:val="clear" w:color="auto" w:fill="FFFFFF"/>
          <w:lang w:eastAsia="ja-JP"/>
        </w:rPr>
        <w:t xml:space="preserve"> интерфейса в случае пропадания сигнала на оптическом интерфейсе;</w:t>
      </w:r>
    </w:p>
    <w:p w:rsidR="00EE528D" w:rsidRPr="00EE528D" w:rsidRDefault="0038254F" w:rsidP="0038254F">
      <w:pPr>
        <w:widowControl w:val="0"/>
        <w:autoSpaceDE w:val="0"/>
        <w:autoSpaceDN w:val="0"/>
        <w:adjustRightInd w:val="0"/>
        <w:ind w:left="720"/>
        <w:rPr>
          <w:rFonts w:eastAsia="MS Mincho"/>
          <w:lang w:eastAsia="ja-JP"/>
        </w:rPr>
      </w:pPr>
      <w:r>
        <w:rPr>
          <w:rFonts w:eastAsia="MS Mincho"/>
          <w:shd w:val="clear" w:color="auto" w:fill="FFFFFF"/>
          <w:lang w:eastAsia="ja-JP"/>
        </w:rPr>
        <w:t>3.4.8.</w:t>
      </w:r>
      <w:r w:rsidR="00EE528D" w:rsidRPr="00EE528D">
        <w:rPr>
          <w:rFonts w:eastAsia="MS Mincho"/>
          <w:shd w:val="clear" w:color="auto" w:fill="FFFFFF"/>
          <w:lang w:eastAsia="ja-JP"/>
        </w:rPr>
        <w:t>Максимальный размер фрейма (</w:t>
      </w:r>
      <w:r w:rsidR="00EE528D" w:rsidRPr="00EE528D">
        <w:rPr>
          <w:rFonts w:eastAsia="MS Mincho"/>
          <w:shd w:val="clear" w:color="auto" w:fill="FFFFFF"/>
          <w:lang w:val="en-US" w:eastAsia="ja-JP"/>
        </w:rPr>
        <w:t>MTU</w:t>
      </w:r>
      <w:r w:rsidR="00EE528D" w:rsidRPr="00EE528D">
        <w:rPr>
          <w:rFonts w:eastAsia="MS Mincho"/>
          <w:shd w:val="clear" w:color="auto" w:fill="FFFFFF"/>
          <w:lang w:eastAsia="ja-JP"/>
        </w:rPr>
        <w:t>) не менее 1508 байт.</w:t>
      </w:r>
    </w:p>
    <w:p w:rsidR="00EE528D" w:rsidRPr="00EE528D" w:rsidRDefault="0038254F" w:rsidP="0038254F">
      <w:pPr>
        <w:widowControl w:val="0"/>
        <w:autoSpaceDE w:val="0"/>
        <w:autoSpaceDN w:val="0"/>
        <w:adjustRightInd w:val="0"/>
        <w:ind w:left="720"/>
        <w:rPr>
          <w:rFonts w:eastAsia="MS Mincho"/>
          <w:lang w:eastAsia="ja-JP"/>
        </w:rPr>
      </w:pPr>
      <w:r>
        <w:rPr>
          <w:rFonts w:eastAsia="MS Mincho"/>
          <w:lang w:eastAsia="ja-JP"/>
        </w:rPr>
        <w:t>3.4.9.</w:t>
      </w:r>
      <w:r w:rsidR="00EE528D" w:rsidRPr="00EE528D">
        <w:rPr>
          <w:rFonts w:eastAsia="MS Mincho"/>
          <w:lang w:eastAsia="ja-JP"/>
        </w:rPr>
        <w:t>Аварийная и рабочая сигнализация – светодиодные индикаторы;</w:t>
      </w:r>
    </w:p>
    <w:p w:rsidR="00EE528D" w:rsidRPr="00EE528D" w:rsidRDefault="0038254F" w:rsidP="0038254F">
      <w:pPr>
        <w:widowControl w:val="0"/>
        <w:autoSpaceDE w:val="0"/>
        <w:autoSpaceDN w:val="0"/>
        <w:adjustRightInd w:val="0"/>
        <w:ind w:left="720"/>
        <w:rPr>
          <w:rFonts w:eastAsia="MS Mincho"/>
          <w:lang w:eastAsia="ja-JP"/>
        </w:rPr>
      </w:pPr>
      <w:r>
        <w:rPr>
          <w:rFonts w:eastAsia="MS Mincho"/>
          <w:lang w:eastAsia="ja-JP"/>
        </w:rPr>
        <w:t>3.4.10.</w:t>
      </w:r>
      <w:r w:rsidR="00EE528D" w:rsidRPr="00EE528D">
        <w:rPr>
          <w:rFonts w:eastAsia="MS Mincho"/>
          <w:lang w:eastAsia="ja-JP"/>
        </w:rPr>
        <w:t>Варианты исполнения по ГОСТ 15150 – УХЛ 4;</w:t>
      </w:r>
    </w:p>
    <w:p w:rsidR="00EE528D" w:rsidRPr="00EE528D" w:rsidRDefault="0038254F" w:rsidP="0038254F">
      <w:pPr>
        <w:widowControl w:val="0"/>
        <w:autoSpaceDE w:val="0"/>
        <w:autoSpaceDN w:val="0"/>
        <w:adjustRightInd w:val="0"/>
        <w:ind w:left="720"/>
        <w:rPr>
          <w:rFonts w:eastAsia="MS Mincho"/>
          <w:lang w:eastAsia="ja-JP"/>
        </w:rPr>
      </w:pPr>
      <w:r>
        <w:rPr>
          <w:rFonts w:eastAsia="MS Mincho"/>
          <w:lang w:eastAsia="ja-JP"/>
        </w:rPr>
        <w:t>3.4.11.</w:t>
      </w:r>
      <w:r w:rsidR="00EE528D" w:rsidRPr="00EE528D">
        <w:rPr>
          <w:rFonts w:eastAsia="MS Mincho"/>
          <w:lang w:eastAsia="ja-JP"/>
        </w:rPr>
        <w:t>Наработка изделия на отказ, не менее – 60 000 часов;</w:t>
      </w:r>
    </w:p>
    <w:p w:rsidR="00EE528D" w:rsidRPr="00EE528D" w:rsidRDefault="0038254F" w:rsidP="0038254F">
      <w:pPr>
        <w:keepNext/>
        <w:widowControl w:val="0"/>
        <w:autoSpaceDE w:val="0"/>
        <w:autoSpaceDN w:val="0"/>
        <w:adjustRightInd w:val="0"/>
        <w:spacing w:before="240" w:after="60"/>
        <w:ind w:left="142"/>
        <w:jc w:val="both"/>
        <w:outlineLvl w:val="0"/>
        <w:rPr>
          <w:b/>
          <w:bCs/>
          <w:kern w:val="32"/>
        </w:rPr>
      </w:pPr>
      <w:bookmarkStart w:id="124" w:name="_Toc463862031"/>
      <w:bookmarkStart w:id="125" w:name="_Toc463862035"/>
      <w:bookmarkStart w:id="126" w:name="_Toc463862036"/>
      <w:bookmarkStart w:id="127" w:name="_Toc463862037"/>
      <w:bookmarkStart w:id="128" w:name="_Toc463862048"/>
      <w:bookmarkStart w:id="129" w:name="_Toc463862053"/>
      <w:bookmarkStart w:id="130" w:name="_Toc463862056"/>
      <w:bookmarkStart w:id="131" w:name="_Toc463862057"/>
      <w:bookmarkStart w:id="132" w:name="_Toc463862059"/>
      <w:bookmarkStart w:id="133" w:name="_Toc463862063"/>
      <w:bookmarkStart w:id="134" w:name="_Toc463862065"/>
      <w:bookmarkStart w:id="135" w:name="_Toc463862081"/>
      <w:bookmarkStart w:id="136" w:name="_Toc463862082"/>
      <w:bookmarkStart w:id="137" w:name="_Toc463862083"/>
      <w:bookmarkStart w:id="138" w:name="_Toc463862084"/>
      <w:bookmarkStart w:id="139" w:name="_Toc463862103"/>
      <w:bookmarkStart w:id="140" w:name="_Toc463862108"/>
      <w:bookmarkStart w:id="141" w:name="_Toc463862109"/>
      <w:bookmarkStart w:id="142" w:name="_Toc463862116"/>
      <w:bookmarkStart w:id="143" w:name="_Toc463862120"/>
      <w:bookmarkStart w:id="144" w:name="_Toc463862122"/>
      <w:bookmarkStart w:id="145" w:name="_Toc463862127"/>
      <w:bookmarkStart w:id="146" w:name="_Toc463862132"/>
      <w:bookmarkStart w:id="147" w:name="_Toc463862143"/>
      <w:bookmarkStart w:id="148" w:name="_Toc463862146"/>
      <w:bookmarkStart w:id="149" w:name="_Toc463862147"/>
      <w:bookmarkStart w:id="150" w:name="_Toc463862148"/>
      <w:bookmarkStart w:id="151" w:name="_Toc463862169"/>
      <w:bookmarkStart w:id="152" w:name="_Toc465156359"/>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Pr>
          <w:b/>
          <w:bCs/>
          <w:kern w:val="32"/>
        </w:rPr>
        <w:t xml:space="preserve">3.5. </w:t>
      </w:r>
      <w:r w:rsidR="00EE528D" w:rsidRPr="00EE528D">
        <w:rPr>
          <w:b/>
          <w:bCs/>
          <w:kern w:val="32"/>
        </w:rPr>
        <w:t>Требования к локальному управлению</w:t>
      </w:r>
      <w:bookmarkEnd w:id="152"/>
    </w:p>
    <w:p w:rsidR="00EE528D" w:rsidRPr="00EE528D" w:rsidRDefault="00EE528D" w:rsidP="00EE528D">
      <w:pPr>
        <w:widowControl w:val="0"/>
        <w:suppressAutoHyphens/>
        <w:spacing w:after="120"/>
        <w:ind w:left="142"/>
        <w:jc w:val="both"/>
        <w:rPr>
          <w:rFonts w:eastAsia="Andale Sans UI"/>
          <w:kern w:val="1"/>
          <w:lang w:eastAsia="ja-JP"/>
        </w:rPr>
      </w:pPr>
      <w:r w:rsidRPr="00EE528D">
        <w:rPr>
          <w:rFonts w:eastAsia="Andale Sans UI"/>
          <w:kern w:val="1"/>
          <w:lang w:eastAsia="ja-JP"/>
        </w:rPr>
        <w:t>Локальное управление при помощи переключателей и должно позволять настроить такие основные параметры, как:</w:t>
      </w:r>
    </w:p>
    <w:p w:rsidR="00EE528D" w:rsidRPr="00EE528D" w:rsidRDefault="00EE528D" w:rsidP="0038254F">
      <w:pPr>
        <w:widowControl w:val="0"/>
        <w:suppressAutoHyphens/>
        <w:spacing w:after="120"/>
        <w:ind w:left="284" w:hanging="142"/>
        <w:jc w:val="both"/>
        <w:rPr>
          <w:rFonts w:eastAsia="Andale Sans UI"/>
          <w:kern w:val="1"/>
          <w:lang w:eastAsia="ja-JP"/>
        </w:rPr>
      </w:pPr>
      <w:r w:rsidRPr="00EE528D">
        <w:rPr>
          <w:rFonts w:eastAsia="Andale Sans UI"/>
          <w:kern w:val="1"/>
          <w:lang w:eastAsia="ja-JP"/>
        </w:rPr>
        <w:t>· режим установки параметров электрического порта: автоопределение или ручной;</w:t>
      </w:r>
    </w:p>
    <w:p w:rsidR="00EE528D" w:rsidRPr="00EE528D" w:rsidRDefault="00EE528D" w:rsidP="0038254F">
      <w:pPr>
        <w:widowControl w:val="0"/>
        <w:suppressAutoHyphens/>
        <w:spacing w:after="120"/>
        <w:ind w:left="284" w:hanging="142"/>
        <w:jc w:val="both"/>
        <w:rPr>
          <w:rFonts w:eastAsia="Andale Sans UI"/>
          <w:kern w:val="1"/>
          <w:lang w:eastAsia="ja-JP"/>
        </w:rPr>
      </w:pPr>
      <w:r w:rsidRPr="00EE528D">
        <w:rPr>
          <w:rFonts w:eastAsia="Andale Sans UI"/>
          <w:kern w:val="1"/>
          <w:lang w:eastAsia="ja-JP"/>
        </w:rPr>
        <w:t>· режим ручной установки скорости электрического порта;</w:t>
      </w:r>
    </w:p>
    <w:p w:rsidR="00EE528D" w:rsidRPr="00EE528D" w:rsidRDefault="00EE528D" w:rsidP="0038254F">
      <w:pPr>
        <w:widowControl w:val="0"/>
        <w:suppressAutoHyphens/>
        <w:spacing w:after="120"/>
        <w:ind w:left="284" w:hanging="142"/>
        <w:jc w:val="both"/>
        <w:rPr>
          <w:rFonts w:eastAsia="Andale Sans UI"/>
          <w:kern w:val="1"/>
          <w:lang w:eastAsia="ja-JP"/>
        </w:rPr>
      </w:pPr>
      <w:r w:rsidRPr="00EE528D">
        <w:rPr>
          <w:rFonts w:eastAsia="Andale Sans UI"/>
          <w:kern w:val="1"/>
          <w:lang w:eastAsia="ja-JP"/>
        </w:rPr>
        <w:t>· режим ручной установки параметров электрического порта: Full Duplex или Half Duplex;</w:t>
      </w:r>
    </w:p>
    <w:p w:rsidR="00EE528D" w:rsidRPr="00EE528D" w:rsidRDefault="00EE528D" w:rsidP="0038254F">
      <w:pPr>
        <w:widowControl w:val="0"/>
        <w:suppressAutoHyphens/>
        <w:spacing w:after="120"/>
        <w:ind w:left="284" w:hanging="142"/>
        <w:jc w:val="both"/>
        <w:rPr>
          <w:rFonts w:eastAsia="Andale Sans UI"/>
          <w:kern w:val="1"/>
          <w:lang w:eastAsia="ja-JP"/>
        </w:rPr>
      </w:pPr>
      <w:r w:rsidRPr="00EE528D">
        <w:rPr>
          <w:rFonts w:eastAsia="Andale Sans UI"/>
          <w:kern w:val="1"/>
          <w:lang w:eastAsia="ja-JP"/>
        </w:rPr>
        <w:t xml:space="preserve">· включение или отключение функционала </w:t>
      </w:r>
      <w:r w:rsidRPr="00EE528D">
        <w:rPr>
          <w:rFonts w:eastAsia="Andale Sans UI"/>
          <w:kern w:val="1"/>
          <w:lang w:val="en-US" w:eastAsia="ja-JP"/>
        </w:rPr>
        <w:t>LFP</w:t>
      </w:r>
      <w:r w:rsidRPr="00EE528D">
        <w:rPr>
          <w:rFonts w:eastAsia="Andale Sans UI"/>
          <w:kern w:val="1"/>
          <w:lang w:eastAsia="ja-JP"/>
        </w:rPr>
        <w:t>;</w:t>
      </w:r>
    </w:p>
    <w:p w:rsidR="00EE528D" w:rsidRPr="00EE528D" w:rsidRDefault="0038254F" w:rsidP="0038254F">
      <w:pPr>
        <w:keepNext/>
        <w:widowControl w:val="0"/>
        <w:autoSpaceDE w:val="0"/>
        <w:autoSpaceDN w:val="0"/>
        <w:adjustRightInd w:val="0"/>
        <w:spacing w:before="240" w:after="60"/>
        <w:ind w:left="142"/>
        <w:jc w:val="both"/>
        <w:outlineLvl w:val="0"/>
        <w:rPr>
          <w:b/>
          <w:bCs/>
          <w:kern w:val="32"/>
        </w:rPr>
      </w:pPr>
      <w:bookmarkStart w:id="153" w:name="_Toc465156361"/>
      <w:bookmarkStart w:id="154" w:name="_Toc463862175"/>
      <w:bookmarkStart w:id="155" w:name="_Toc465156362"/>
      <w:bookmarkEnd w:id="153"/>
      <w:r>
        <w:rPr>
          <w:b/>
          <w:bCs/>
          <w:kern w:val="32"/>
        </w:rPr>
        <w:t xml:space="preserve">3.6. </w:t>
      </w:r>
      <w:r w:rsidR="00EE528D" w:rsidRPr="00EE528D">
        <w:rPr>
          <w:b/>
          <w:bCs/>
          <w:kern w:val="32"/>
        </w:rPr>
        <w:t>Требования к производителю оборудования</w:t>
      </w:r>
      <w:bookmarkEnd w:id="154"/>
      <w:bookmarkEnd w:id="155"/>
    </w:p>
    <w:p w:rsidR="00EE528D" w:rsidRPr="00EE528D" w:rsidRDefault="00EE528D" w:rsidP="00EE528D">
      <w:pPr>
        <w:rPr>
          <w:rFonts w:ascii="Arial" w:eastAsia="MS Mincho" w:hAnsi="Arial" w:cs="Arial"/>
          <w:lang w:eastAsia="ja-JP"/>
        </w:rPr>
      </w:pPr>
    </w:p>
    <w:p w:rsidR="00EE528D" w:rsidRPr="00EE528D" w:rsidRDefault="0038254F" w:rsidP="00EE528D">
      <w:pPr>
        <w:widowControl w:val="0"/>
        <w:suppressAutoHyphens/>
        <w:spacing w:after="120"/>
        <w:ind w:left="142"/>
        <w:jc w:val="both"/>
        <w:rPr>
          <w:rFonts w:eastAsia="Andale Sans UI"/>
          <w:kern w:val="1"/>
          <w:lang w:eastAsia="ja-JP"/>
        </w:rPr>
      </w:pPr>
      <w:r>
        <w:rPr>
          <w:rFonts w:eastAsia="Andale Sans UI"/>
          <w:kern w:val="1"/>
          <w:lang w:eastAsia="ja-JP"/>
        </w:rPr>
        <w:t>3.6.1.</w:t>
      </w:r>
      <w:r w:rsidR="00EE528D" w:rsidRPr="00EE528D">
        <w:rPr>
          <w:rFonts w:eastAsia="Andale Sans UI"/>
          <w:kern w:val="1"/>
          <w:lang w:eastAsia="ja-JP"/>
        </w:rPr>
        <w:t xml:space="preserve"> Необходимо наличие офиса в РФ;</w:t>
      </w:r>
    </w:p>
    <w:p w:rsidR="00EE528D" w:rsidRPr="00EE528D" w:rsidRDefault="0038254F" w:rsidP="00EE528D">
      <w:pPr>
        <w:widowControl w:val="0"/>
        <w:suppressAutoHyphens/>
        <w:spacing w:after="120"/>
        <w:ind w:left="142"/>
        <w:jc w:val="both"/>
        <w:rPr>
          <w:rFonts w:eastAsia="Andale Sans UI"/>
          <w:kern w:val="1"/>
          <w:lang w:eastAsia="ja-JP"/>
        </w:rPr>
      </w:pPr>
      <w:r>
        <w:rPr>
          <w:rFonts w:eastAsia="Andale Sans UI"/>
          <w:kern w:val="1"/>
          <w:lang w:eastAsia="ja-JP"/>
        </w:rPr>
        <w:t>3.6.</w:t>
      </w:r>
      <w:r w:rsidR="00EE528D" w:rsidRPr="00EE528D">
        <w:rPr>
          <w:rFonts w:eastAsia="Andale Sans UI"/>
          <w:kern w:val="1"/>
          <w:lang w:eastAsia="ja-JP"/>
        </w:rPr>
        <w:t>2. Необходимо наличие русскоязычной технической поддержки по схеме 24х7;</w:t>
      </w:r>
    </w:p>
    <w:p w:rsidR="00EE528D" w:rsidRPr="00EE528D" w:rsidRDefault="0038254F" w:rsidP="0038254F">
      <w:pPr>
        <w:keepNext/>
        <w:widowControl w:val="0"/>
        <w:autoSpaceDE w:val="0"/>
        <w:autoSpaceDN w:val="0"/>
        <w:adjustRightInd w:val="0"/>
        <w:spacing w:before="240" w:after="60"/>
        <w:ind w:left="142"/>
        <w:jc w:val="both"/>
        <w:outlineLvl w:val="0"/>
        <w:rPr>
          <w:b/>
          <w:bCs/>
          <w:kern w:val="32"/>
        </w:rPr>
      </w:pPr>
      <w:bookmarkStart w:id="156" w:name="_Toc463862177"/>
      <w:bookmarkStart w:id="157" w:name="_Toc465156363"/>
      <w:bookmarkEnd w:id="156"/>
      <w:r>
        <w:rPr>
          <w:b/>
          <w:bCs/>
          <w:kern w:val="32"/>
        </w:rPr>
        <w:t xml:space="preserve">3.7. </w:t>
      </w:r>
      <w:r w:rsidR="00EE528D" w:rsidRPr="00EE528D">
        <w:rPr>
          <w:b/>
          <w:bCs/>
          <w:kern w:val="32"/>
        </w:rPr>
        <w:t>Требования к составу поставляемой документации</w:t>
      </w:r>
      <w:bookmarkEnd w:id="157"/>
    </w:p>
    <w:p w:rsidR="00EE528D" w:rsidRPr="00EE528D" w:rsidRDefault="0038254F" w:rsidP="00EE528D">
      <w:pPr>
        <w:widowControl w:val="0"/>
        <w:suppressAutoHyphens/>
        <w:spacing w:after="120"/>
        <w:ind w:left="142"/>
        <w:jc w:val="both"/>
        <w:rPr>
          <w:rFonts w:eastAsia="Andale Sans UI"/>
          <w:kern w:val="1"/>
          <w:lang w:eastAsia="ja-JP"/>
        </w:rPr>
      </w:pPr>
      <w:r>
        <w:rPr>
          <w:rFonts w:eastAsia="Andale Sans UI"/>
          <w:kern w:val="1"/>
          <w:lang w:eastAsia="ja-JP"/>
        </w:rPr>
        <w:t>3.7.</w:t>
      </w:r>
      <w:r w:rsidR="00EE528D" w:rsidRPr="00EE528D">
        <w:rPr>
          <w:rFonts w:eastAsia="Andale Sans UI"/>
          <w:kern w:val="1"/>
          <w:lang w:eastAsia="ja-JP"/>
        </w:rPr>
        <w:t>1. Поставщиком должны быть представлены данные о предлагаемой к поставке эксплуатационно-технической документации в составе и объеме достаточном для осуществления монтажа, ввода в эксплуатацию и технического обслуживания, включая: технические описания, инструкции по эксплуатации, руководства по монтажу и вводу в эксплуатацию, руководства оператора и администратора всех подсистем, типовые настройки оборудования, полное описание всех реализованных протокольных стеков интерфейсов;</w:t>
      </w:r>
    </w:p>
    <w:p w:rsidR="00EE528D" w:rsidRPr="00EE528D" w:rsidRDefault="0038254F" w:rsidP="00EE528D">
      <w:pPr>
        <w:widowControl w:val="0"/>
        <w:suppressAutoHyphens/>
        <w:spacing w:after="120"/>
        <w:ind w:left="142"/>
        <w:jc w:val="both"/>
        <w:rPr>
          <w:rFonts w:eastAsia="Andale Sans UI"/>
          <w:kern w:val="1"/>
          <w:lang w:eastAsia="ja-JP"/>
        </w:rPr>
      </w:pPr>
      <w:r>
        <w:rPr>
          <w:rFonts w:eastAsia="Andale Sans UI"/>
          <w:kern w:val="1"/>
          <w:lang w:eastAsia="ja-JP"/>
        </w:rPr>
        <w:t>3.7.</w:t>
      </w:r>
      <w:r w:rsidR="00EE528D" w:rsidRPr="00EE528D">
        <w:rPr>
          <w:rFonts w:eastAsia="Andale Sans UI"/>
          <w:kern w:val="1"/>
          <w:lang w:eastAsia="ja-JP"/>
        </w:rPr>
        <w:t>2. Вся 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rsidR="00EE528D" w:rsidRPr="00EE528D" w:rsidRDefault="0038254F" w:rsidP="00EE528D">
      <w:pPr>
        <w:widowControl w:val="0"/>
        <w:suppressAutoHyphens/>
        <w:spacing w:after="120"/>
        <w:ind w:left="142"/>
        <w:jc w:val="both"/>
        <w:rPr>
          <w:rFonts w:eastAsia="Andale Sans UI"/>
          <w:kern w:val="1"/>
          <w:lang w:eastAsia="ja-JP"/>
        </w:rPr>
      </w:pPr>
      <w:r>
        <w:rPr>
          <w:rFonts w:eastAsia="Andale Sans UI"/>
          <w:kern w:val="1"/>
          <w:lang w:eastAsia="ja-JP"/>
        </w:rPr>
        <w:t>3.7.</w:t>
      </w:r>
      <w:r w:rsidR="00EE528D" w:rsidRPr="00EE528D">
        <w:rPr>
          <w:rFonts w:eastAsia="Andale Sans UI"/>
          <w:kern w:val="1"/>
          <w:lang w:eastAsia="ja-JP"/>
        </w:rPr>
        <w:t>3. Допускается поставка схем и спецификаций на английском языке;</w:t>
      </w:r>
    </w:p>
    <w:p w:rsidR="00EE528D" w:rsidRPr="00EE528D" w:rsidRDefault="0038254F" w:rsidP="00EE528D">
      <w:pPr>
        <w:widowControl w:val="0"/>
        <w:suppressAutoHyphens/>
        <w:spacing w:after="120"/>
        <w:ind w:left="142"/>
        <w:jc w:val="both"/>
        <w:rPr>
          <w:rFonts w:eastAsia="Andale Sans UI"/>
          <w:kern w:val="1"/>
          <w:lang w:eastAsia="ja-JP"/>
        </w:rPr>
      </w:pPr>
      <w:r>
        <w:rPr>
          <w:rFonts w:eastAsia="Andale Sans UI"/>
          <w:kern w:val="1"/>
          <w:lang w:eastAsia="ja-JP"/>
        </w:rPr>
        <w:t>3.7.</w:t>
      </w:r>
      <w:r w:rsidR="00EE528D" w:rsidRPr="00EE528D">
        <w:rPr>
          <w:rFonts w:eastAsia="Andale Sans UI"/>
          <w:kern w:val="1"/>
          <w:lang w:eastAsia="ja-JP"/>
        </w:rPr>
        <w:t>4. Документация на русском языке должна поставляться как в отпечатанном виде, так и в электронном виде (на CD-ROM в формате Adobe Acrobat или MS OFFICE). Использование другого программного обеспечения должно быть согласовано с Заказчиком дополнительно.</w:t>
      </w:r>
    </w:p>
    <w:p w:rsidR="00EE528D" w:rsidRPr="00EE528D" w:rsidRDefault="0038254F" w:rsidP="00EE528D">
      <w:pPr>
        <w:widowControl w:val="0"/>
        <w:suppressAutoHyphens/>
        <w:spacing w:after="120"/>
        <w:ind w:left="142"/>
        <w:jc w:val="both"/>
        <w:rPr>
          <w:rFonts w:eastAsia="Andale Sans UI"/>
          <w:kern w:val="1"/>
          <w:lang w:eastAsia="ja-JP"/>
        </w:rPr>
      </w:pPr>
      <w:r>
        <w:rPr>
          <w:rFonts w:eastAsia="Andale Sans UI"/>
          <w:kern w:val="1"/>
          <w:lang w:eastAsia="ja-JP"/>
        </w:rPr>
        <w:t>3.7.</w:t>
      </w:r>
      <w:r w:rsidR="00EE528D" w:rsidRPr="00EE528D">
        <w:rPr>
          <w:rFonts w:eastAsia="Andale Sans UI"/>
          <w:kern w:val="1"/>
          <w:lang w:eastAsia="ja-JP"/>
        </w:rPr>
        <w:t>5. Вся актуальная документация должна быть доступна на официальном сайте производителя оборудования без заключения каких-либо дополнительных соглашений.</w:t>
      </w:r>
    </w:p>
    <w:p w:rsidR="00EE528D" w:rsidRPr="00EE528D" w:rsidRDefault="0038254F" w:rsidP="0038254F">
      <w:pPr>
        <w:keepNext/>
        <w:widowControl w:val="0"/>
        <w:autoSpaceDE w:val="0"/>
        <w:autoSpaceDN w:val="0"/>
        <w:adjustRightInd w:val="0"/>
        <w:spacing w:before="240" w:after="60"/>
        <w:ind w:left="142"/>
        <w:jc w:val="both"/>
        <w:outlineLvl w:val="0"/>
        <w:rPr>
          <w:b/>
          <w:bCs/>
          <w:kern w:val="32"/>
        </w:rPr>
      </w:pPr>
      <w:bookmarkStart w:id="158" w:name="_Toc465156364"/>
      <w:r>
        <w:rPr>
          <w:b/>
          <w:bCs/>
          <w:kern w:val="32"/>
        </w:rPr>
        <w:t xml:space="preserve">3.8. </w:t>
      </w:r>
      <w:r w:rsidR="00EE528D" w:rsidRPr="00EE528D">
        <w:rPr>
          <w:b/>
          <w:bCs/>
          <w:kern w:val="32"/>
        </w:rPr>
        <w:t>Требования к гарантийным обязательствам</w:t>
      </w:r>
      <w:bookmarkEnd w:id="158"/>
    </w:p>
    <w:p w:rsidR="00EE528D" w:rsidRPr="00EE528D" w:rsidRDefault="0038254F" w:rsidP="00EE528D">
      <w:pPr>
        <w:widowControl w:val="0"/>
        <w:suppressAutoHyphens/>
        <w:spacing w:after="120"/>
        <w:jc w:val="both"/>
        <w:rPr>
          <w:rFonts w:eastAsia="Andale Sans UI"/>
          <w:kern w:val="1"/>
          <w:lang w:eastAsia="ja-JP"/>
        </w:rPr>
      </w:pPr>
      <w:r>
        <w:rPr>
          <w:rFonts w:eastAsia="Andale Sans UI"/>
          <w:kern w:val="1"/>
          <w:lang w:eastAsia="ja-JP"/>
        </w:rPr>
        <w:t>3.8.</w:t>
      </w:r>
      <w:r w:rsidR="00EE528D" w:rsidRPr="00EE528D">
        <w:rPr>
          <w:rFonts w:eastAsia="Andale Sans UI"/>
          <w:kern w:val="1"/>
          <w:lang w:eastAsia="ja-JP"/>
        </w:rPr>
        <w:t>1. Поставщик должен гарантировать соответствие качества оборудования требованиям настоящих технических требований;</w:t>
      </w:r>
    </w:p>
    <w:p w:rsidR="00EE528D" w:rsidRPr="00EE528D" w:rsidRDefault="0038254F" w:rsidP="00EE528D">
      <w:pPr>
        <w:widowControl w:val="0"/>
        <w:suppressAutoHyphens/>
        <w:spacing w:after="120"/>
        <w:jc w:val="both"/>
        <w:rPr>
          <w:rFonts w:eastAsia="Andale Sans UI"/>
          <w:kern w:val="1"/>
          <w:lang w:eastAsia="ja-JP"/>
        </w:rPr>
      </w:pPr>
      <w:r>
        <w:rPr>
          <w:rFonts w:eastAsia="Andale Sans UI"/>
          <w:kern w:val="1"/>
          <w:lang w:eastAsia="ja-JP"/>
        </w:rPr>
        <w:t>3.8.</w:t>
      </w:r>
      <w:r w:rsidR="00EE528D" w:rsidRPr="00EE528D">
        <w:rPr>
          <w:rFonts w:eastAsia="Andale Sans UI"/>
          <w:kern w:val="1"/>
          <w:lang w:eastAsia="ja-JP"/>
        </w:rPr>
        <w:t>2. Наличие сервисного центра и службы технической поддержки на территории Российской Федерации;</w:t>
      </w:r>
    </w:p>
    <w:p w:rsidR="00EE528D" w:rsidRPr="00EE528D" w:rsidRDefault="0038254F" w:rsidP="00EE528D">
      <w:pPr>
        <w:widowControl w:val="0"/>
        <w:suppressAutoHyphens/>
        <w:spacing w:after="120"/>
        <w:jc w:val="both"/>
        <w:rPr>
          <w:rFonts w:eastAsia="Andale Sans UI"/>
          <w:kern w:val="1"/>
          <w:lang w:eastAsia="ja-JP"/>
        </w:rPr>
      </w:pPr>
      <w:r>
        <w:rPr>
          <w:rFonts w:eastAsia="Andale Sans UI"/>
          <w:kern w:val="1"/>
          <w:lang w:eastAsia="ja-JP"/>
        </w:rPr>
        <w:t>3.8.</w:t>
      </w:r>
      <w:r w:rsidR="00EE528D" w:rsidRPr="00EE528D">
        <w:rPr>
          <w:rFonts w:eastAsia="Andale Sans UI"/>
          <w:kern w:val="1"/>
          <w:lang w:eastAsia="ja-JP"/>
        </w:rPr>
        <w:t>3. Гарантийный срок должен быть не менее 12-ти месяцев с момента ввода в действие оборудования;</w:t>
      </w:r>
    </w:p>
    <w:p w:rsidR="00EE528D" w:rsidRPr="00EE528D" w:rsidRDefault="0038254F" w:rsidP="00EE528D">
      <w:pPr>
        <w:widowControl w:val="0"/>
        <w:suppressAutoHyphens/>
        <w:spacing w:after="120"/>
        <w:jc w:val="both"/>
        <w:rPr>
          <w:rFonts w:eastAsia="Andale Sans UI"/>
          <w:kern w:val="1"/>
          <w:lang w:eastAsia="ja-JP"/>
        </w:rPr>
      </w:pPr>
      <w:r>
        <w:rPr>
          <w:rFonts w:eastAsia="Andale Sans UI"/>
          <w:kern w:val="1"/>
          <w:lang w:eastAsia="ja-JP"/>
        </w:rPr>
        <w:t>3.8.</w:t>
      </w:r>
      <w:r w:rsidR="00EE528D" w:rsidRPr="00EE528D">
        <w:rPr>
          <w:rFonts w:eastAsia="Andale Sans UI"/>
          <w:kern w:val="1"/>
          <w:lang w:eastAsia="ja-JP"/>
        </w:rPr>
        <w:t>4. В течение гарантийного срока Поставщик должен производить безвозмездную замену или ремонт оборудования. Гарантии не распространяются на дефекты, возникающие вследствие некомпетентного обращения, обслуживания, хранения и транспортирования.</w:t>
      </w:r>
    </w:p>
    <w:p w:rsidR="00EE528D" w:rsidRPr="00EE528D" w:rsidRDefault="0038254F" w:rsidP="0038254F">
      <w:pPr>
        <w:keepNext/>
        <w:widowControl w:val="0"/>
        <w:autoSpaceDE w:val="0"/>
        <w:autoSpaceDN w:val="0"/>
        <w:adjustRightInd w:val="0"/>
        <w:spacing w:before="240" w:after="60"/>
        <w:ind w:left="142"/>
        <w:jc w:val="both"/>
        <w:outlineLvl w:val="0"/>
        <w:rPr>
          <w:b/>
          <w:bCs/>
          <w:kern w:val="32"/>
        </w:rPr>
      </w:pPr>
      <w:bookmarkStart w:id="159" w:name="_Toc463862189"/>
      <w:bookmarkStart w:id="160" w:name="_Toc465156365"/>
      <w:bookmarkEnd w:id="159"/>
      <w:r>
        <w:rPr>
          <w:b/>
          <w:bCs/>
          <w:kern w:val="32"/>
        </w:rPr>
        <w:t xml:space="preserve">3.9. </w:t>
      </w:r>
      <w:r w:rsidR="00EE528D" w:rsidRPr="00EE528D">
        <w:rPr>
          <w:b/>
          <w:bCs/>
          <w:kern w:val="32"/>
        </w:rPr>
        <w:t>Требования к ЗИП</w:t>
      </w:r>
      <w:bookmarkEnd w:id="160"/>
    </w:p>
    <w:p w:rsidR="00EE528D" w:rsidRPr="00EE528D" w:rsidRDefault="0038254F" w:rsidP="00EE528D">
      <w:pPr>
        <w:widowControl w:val="0"/>
        <w:suppressAutoHyphens/>
        <w:spacing w:after="120"/>
        <w:jc w:val="both"/>
        <w:rPr>
          <w:rFonts w:eastAsia="Andale Sans UI"/>
          <w:kern w:val="1"/>
          <w:lang w:eastAsia="ja-JP"/>
        </w:rPr>
      </w:pPr>
      <w:r>
        <w:rPr>
          <w:rFonts w:eastAsia="Andale Sans UI"/>
          <w:kern w:val="1"/>
          <w:lang w:eastAsia="ja-JP"/>
        </w:rPr>
        <w:t>3.9.</w:t>
      </w:r>
      <w:r w:rsidR="00EE528D" w:rsidRPr="00EE528D">
        <w:rPr>
          <w:rFonts w:eastAsia="Andale Sans UI"/>
          <w:kern w:val="1"/>
          <w:lang w:eastAsia="ja-JP"/>
        </w:rPr>
        <w:t>1. Поставщик должен представить данные о необходимом комплекте ЗИП для обеспечения эксплуатации оборудования в течение гарантийного срока, с учетом географического разнесения предполагаемой конфигурации.</w:t>
      </w:r>
    </w:p>
    <w:p w:rsidR="00EE528D" w:rsidRPr="00EE528D" w:rsidRDefault="0038254F" w:rsidP="00EE528D">
      <w:pPr>
        <w:widowControl w:val="0"/>
        <w:suppressAutoHyphens/>
        <w:spacing w:after="120"/>
        <w:jc w:val="both"/>
        <w:rPr>
          <w:rFonts w:eastAsia="Andale Sans UI"/>
          <w:kern w:val="1"/>
          <w:lang w:eastAsia="ja-JP"/>
        </w:rPr>
      </w:pPr>
      <w:r>
        <w:rPr>
          <w:rFonts w:eastAsia="Andale Sans UI"/>
          <w:kern w:val="1"/>
          <w:lang w:eastAsia="ja-JP"/>
        </w:rPr>
        <w:t>3.9.</w:t>
      </w:r>
      <w:r w:rsidR="00EE528D" w:rsidRPr="00EE528D">
        <w:rPr>
          <w:rFonts w:eastAsia="Andale Sans UI"/>
          <w:kern w:val="1"/>
          <w:lang w:eastAsia="ja-JP"/>
        </w:rPr>
        <w:t>2. Состав ЗИП должен оговариваться в контракте.</w:t>
      </w:r>
    </w:p>
    <w:p w:rsidR="00EE528D" w:rsidRPr="00EE528D" w:rsidRDefault="0038254F" w:rsidP="0038254F">
      <w:pPr>
        <w:keepNext/>
        <w:widowControl w:val="0"/>
        <w:autoSpaceDE w:val="0"/>
        <w:autoSpaceDN w:val="0"/>
        <w:adjustRightInd w:val="0"/>
        <w:spacing w:before="240" w:after="60"/>
        <w:ind w:left="142"/>
        <w:jc w:val="both"/>
        <w:outlineLvl w:val="0"/>
        <w:rPr>
          <w:b/>
          <w:bCs/>
          <w:kern w:val="32"/>
        </w:rPr>
      </w:pPr>
      <w:bookmarkStart w:id="161" w:name="_Toc465156366"/>
      <w:r>
        <w:rPr>
          <w:b/>
          <w:bCs/>
          <w:kern w:val="32"/>
        </w:rPr>
        <w:t xml:space="preserve">3.10. </w:t>
      </w:r>
      <w:r w:rsidR="00EE528D" w:rsidRPr="00EE528D">
        <w:rPr>
          <w:b/>
          <w:bCs/>
          <w:kern w:val="32"/>
        </w:rPr>
        <w:t>Требования к ремонту</w:t>
      </w:r>
      <w:bookmarkEnd w:id="161"/>
    </w:p>
    <w:p w:rsidR="00EE528D" w:rsidRPr="00EE528D" w:rsidRDefault="0038254F" w:rsidP="00EE528D">
      <w:pPr>
        <w:widowControl w:val="0"/>
        <w:suppressAutoHyphens/>
        <w:spacing w:after="120"/>
        <w:jc w:val="both"/>
        <w:rPr>
          <w:rFonts w:eastAsia="Andale Sans UI"/>
          <w:kern w:val="1"/>
          <w:lang w:eastAsia="ja-JP"/>
        </w:rPr>
      </w:pPr>
      <w:r>
        <w:rPr>
          <w:rFonts w:eastAsia="Andale Sans UI"/>
          <w:kern w:val="1"/>
          <w:lang w:eastAsia="ja-JP"/>
        </w:rPr>
        <w:t>3.10.</w:t>
      </w:r>
      <w:r w:rsidR="00EE528D" w:rsidRPr="00EE528D">
        <w:rPr>
          <w:rFonts w:eastAsia="Andale Sans UI"/>
          <w:kern w:val="1"/>
          <w:lang w:eastAsia="ja-JP"/>
        </w:rPr>
        <w:t>1. Поставщик в течение срока службы оборудования обеспечивает его ремонт. После истечения гарантийного периода по требованию Заказчика Поставщик выполняет необходимый ремонт (предпочтительно в России в сервисном центре фирмы за дополнительную плату);</w:t>
      </w:r>
    </w:p>
    <w:p w:rsidR="00EE528D" w:rsidRPr="00EE528D" w:rsidRDefault="0038254F" w:rsidP="00EE528D">
      <w:pPr>
        <w:widowControl w:val="0"/>
        <w:suppressAutoHyphens/>
        <w:spacing w:after="120"/>
        <w:jc w:val="both"/>
        <w:rPr>
          <w:rFonts w:eastAsia="Andale Sans UI"/>
          <w:kern w:val="1"/>
          <w:lang w:eastAsia="ja-JP"/>
        </w:rPr>
      </w:pPr>
      <w:r>
        <w:rPr>
          <w:rFonts w:eastAsia="Andale Sans UI"/>
          <w:kern w:val="1"/>
          <w:lang w:eastAsia="ja-JP"/>
        </w:rPr>
        <w:t>3.10.</w:t>
      </w:r>
      <w:r w:rsidR="00EE528D" w:rsidRPr="00EE528D">
        <w:rPr>
          <w:rFonts w:eastAsia="Andale Sans UI"/>
          <w:kern w:val="1"/>
          <w:lang w:eastAsia="ja-JP"/>
        </w:rPr>
        <w:t>2. Ремонт или замена оборудования должна осуществляется в срок не более 2 (двух) месяцев с даты передачи соответствующего оборудования Поставщику, согласно условиям сервисного договора.</w:t>
      </w:r>
    </w:p>
    <w:p w:rsidR="00EE528D" w:rsidRPr="00EE528D" w:rsidRDefault="0038254F" w:rsidP="0038254F">
      <w:pPr>
        <w:keepNext/>
        <w:widowControl w:val="0"/>
        <w:autoSpaceDE w:val="0"/>
        <w:autoSpaceDN w:val="0"/>
        <w:adjustRightInd w:val="0"/>
        <w:spacing w:before="240" w:after="60"/>
        <w:ind w:left="142"/>
        <w:jc w:val="both"/>
        <w:outlineLvl w:val="0"/>
        <w:rPr>
          <w:b/>
          <w:bCs/>
          <w:kern w:val="32"/>
        </w:rPr>
      </w:pPr>
      <w:bookmarkStart w:id="162" w:name="_Toc465156367"/>
      <w:r>
        <w:rPr>
          <w:b/>
          <w:bCs/>
          <w:kern w:val="32"/>
        </w:rPr>
        <w:t xml:space="preserve">3.11. </w:t>
      </w:r>
      <w:r w:rsidR="00EE528D" w:rsidRPr="00EE528D">
        <w:rPr>
          <w:b/>
          <w:bCs/>
          <w:kern w:val="32"/>
        </w:rPr>
        <w:t>Требования к монтажу</w:t>
      </w:r>
      <w:bookmarkEnd w:id="162"/>
    </w:p>
    <w:p w:rsidR="00EE528D" w:rsidRPr="00EE528D" w:rsidRDefault="00EE528D" w:rsidP="00EE528D">
      <w:pPr>
        <w:widowControl w:val="0"/>
        <w:suppressAutoHyphens/>
        <w:spacing w:after="120"/>
        <w:jc w:val="both"/>
        <w:rPr>
          <w:rFonts w:eastAsia="Andale Sans UI"/>
          <w:kern w:val="1"/>
          <w:lang w:eastAsia="ja-JP"/>
        </w:rPr>
      </w:pPr>
      <w:r w:rsidRPr="00EE528D">
        <w:rPr>
          <w:rFonts w:eastAsia="Andale Sans UI"/>
          <w:kern w:val="1"/>
          <w:lang w:eastAsia="ja-JP"/>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необходимую информацию, способствующую Заказчику в проведении монтажа.</w:t>
      </w:r>
    </w:p>
    <w:p w:rsidR="00EE528D" w:rsidRPr="00EE528D" w:rsidRDefault="0038254F" w:rsidP="0038254F">
      <w:pPr>
        <w:keepNext/>
        <w:widowControl w:val="0"/>
        <w:autoSpaceDE w:val="0"/>
        <w:autoSpaceDN w:val="0"/>
        <w:adjustRightInd w:val="0"/>
        <w:spacing w:before="240" w:after="60"/>
        <w:ind w:left="142"/>
        <w:jc w:val="both"/>
        <w:outlineLvl w:val="0"/>
        <w:rPr>
          <w:b/>
          <w:bCs/>
          <w:kern w:val="32"/>
        </w:rPr>
      </w:pPr>
      <w:bookmarkStart w:id="163" w:name="_Toc463862194"/>
      <w:bookmarkStart w:id="164" w:name="_Toc463862197"/>
      <w:bookmarkStart w:id="165" w:name="_Toc465156368"/>
      <w:bookmarkEnd w:id="163"/>
      <w:bookmarkEnd w:id="164"/>
      <w:r>
        <w:rPr>
          <w:b/>
          <w:bCs/>
          <w:kern w:val="32"/>
        </w:rPr>
        <w:t xml:space="preserve">3.12. </w:t>
      </w:r>
      <w:r w:rsidR="00EE528D" w:rsidRPr="00EE528D">
        <w:rPr>
          <w:b/>
          <w:bCs/>
          <w:kern w:val="32"/>
        </w:rPr>
        <w:t>Требования к условиям транспортировки и хранения</w:t>
      </w:r>
      <w:bookmarkEnd w:id="165"/>
    </w:p>
    <w:p w:rsidR="00EE528D" w:rsidRPr="00EE528D" w:rsidRDefault="00EE528D" w:rsidP="00EE528D">
      <w:pPr>
        <w:widowControl w:val="0"/>
        <w:suppressAutoHyphens/>
        <w:spacing w:after="120"/>
        <w:ind w:firstLine="142"/>
        <w:jc w:val="both"/>
        <w:rPr>
          <w:rFonts w:eastAsia="Andale Sans UI"/>
          <w:kern w:val="1"/>
          <w:lang w:eastAsia="ja-JP"/>
        </w:rPr>
      </w:pPr>
      <w:r w:rsidRPr="00EE528D">
        <w:rPr>
          <w:rFonts w:eastAsia="Andale Sans UI"/>
          <w:kern w:val="1"/>
          <w:lang w:eastAsia="ja-JP"/>
        </w:rPr>
        <w:t>Не предъявляются в связи с тем, что ответственность за доставку возлагается на Поставщика.</w:t>
      </w:r>
    </w:p>
    <w:p w:rsidR="00EE528D" w:rsidRPr="00EE528D" w:rsidRDefault="00EE528D" w:rsidP="007D713B">
      <w:pPr>
        <w:rPr>
          <w:rFonts w:eastAsia="MS Mincho"/>
          <w:lang w:eastAsia="x-none"/>
        </w:rPr>
      </w:pPr>
    </w:p>
    <w:p w:rsidR="00EE528D" w:rsidRPr="00EE528D" w:rsidRDefault="00EE528D" w:rsidP="007D713B">
      <w:pPr>
        <w:rPr>
          <w:rFonts w:eastAsia="MS Mincho"/>
          <w:lang w:eastAsia="x-none"/>
        </w:rPr>
      </w:pPr>
    </w:p>
    <w:p w:rsidR="00EE528D" w:rsidRDefault="00EE528D" w:rsidP="007D713B">
      <w:pPr>
        <w:rPr>
          <w:rFonts w:eastAsia="MS Mincho"/>
          <w:lang w:eastAsia="x-none"/>
        </w:rPr>
      </w:pPr>
    </w:p>
    <w:p w:rsidR="00EE528D" w:rsidRDefault="00EE528D" w:rsidP="007D713B">
      <w:pPr>
        <w:rPr>
          <w:rFonts w:eastAsia="MS Mincho"/>
          <w:lang w:eastAsia="x-none"/>
        </w:rPr>
      </w:pPr>
    </w:p>
    <w:p w:rsidR="00EE528D" w:rsidRDefault="00EE528D" w:rsidP="007D713B">
      <w:pPr>
        <w:rPr>
          <w:rFonts w:eastAsia="MS Mincho"/>
          <w:lang w:eastAsia="x-none"/>
        </w:rPr>
      </w:pPr>
    </w:p>
    <w:p w:rsidR="00EE528D" w:rsidRDefault="00EE528D" w:rsidP="007D713B">
      <w:pPr>
        <w:rPr>
          <w:rFonts w:eastAsia="MS Mincho"/>
          <w:lang w:eastAsia="x-none"/>
        </w:r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РАЗДЕЛ V. Проект договора</w:t>
      </w:r>
      <w:bookmarkEnd w:id="114"/>
    </w:p>
    <w:p w:rsidR="007D713B" w:rsidRPr="007D713B" w:rsidRDefault="00244FFC" w:rsidP="007D713B">
      <w:pPr>
        <w:jc w:val="center"/>
        <w:rPr>
          <w:rFonts w:eastAsia="MS Mincho"/>
          <w:sz w:val="26"/>
          <w:szCs w:val="26"/>
          <w:lang w:eastAsia="ja-JP"/>
        </w:rPr>
      </w:pPr>
      <w:r>
        <w:rPr>
          <w:rFonts w:eastAsia="MS Mincho"/>
          <w:sz w:val="26"/>
          <w:szCs w:val="26"/>
          <w:lang w:eastAsia="ja-JP"/>
        </w:rPr>
        <w:t xml:space="preserve">Приложен в отдельном файле –Проект договора </w:t>
      </w:r>
    </w:p>
    <w:sectPr w:rsidR="007D713B" w:rsidRPr="007D713B" w:rsidSect="007D713B">
      <w:footerReference w:type="even" r:id="rId47"/>
      <w:footerReference w:type="default" r:id="rId4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FFE" w:rsidRDefault="00A61FFE" w:rsidP="00341A9D">
      <w:r>
        <w:separator/>
      </w:r>
    </w:p>
  </w:endnote>
  <w:endnote w:type="continuationSeparator" w:id="0">
    <w:p w:rsidR="00A61FFE" w:rsidRDefault="00A61FFE"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ndale Sans UI">
    <w:altName w:val="Arial Unicode MS"/>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FFE" w:rsidRDefault="00A61FFE" w:rsidP="006402EB">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A61FFE" w:rsidRDefault="00A61FFE" w:rsidP="006402EB">
    <w:pPr>
      <w:pStyle w:val="ab"/>
      <w:ind w:right="360"/>
    </w:pPr>
  </w:p>
  <w:p w:rsidR="00A61FFE" w:rsidRDefault="00A61FFE"/>
  <w:p w:rsidR="00A61FFE" w:rsidRDefault="00A61FF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FFE" w:rsidRDefault="00A61FFE" w:rsidP="006402EB">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FFE" w:rsidRDefault="00A61FFE" w:rsidP="00341A9D">
      <w:r>
        <w:separator/>
      </w:r>
    </w:p>
  </w:footnote>
  <w:footnote w:type="continuationSeparator" w:id="0">
    <w:p w:rsidR="00A61FFE" w:rsidRDefault="00A61FFE" w:rsidP="00341A9D">
      <w:r>
        <w:continuationSeparator/>
      </w:r>
    </w:p>
  </w:footnote>
  <w:footnote w:id="1">
    <w:p w:rsidR="00A61FFE" w:rsidRDefault="00A61FFE"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A61FFE" w:rsidRPr="009831A8" w:rsidRDefault="00A61FFE"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A61FFE" w:rsidRPr="00DD3C81" w:rsidRDefault="00A61FFE"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FFE" w:rsidRDefault="00A61FFE">
    <w:pPr>
      <w:pStyle w:val="a9"/>
      <w:jc w:val="center"/>
    </w:pPr>
  </w:p>
  <w:p w:rsidR="00A61FFE" w:rsidRDefault="00A61FFE">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0B05F97"/>
    <w:multiLevelType w:val="hybridMultilevel"/>
    <w:tmpl w:val="B9E2BB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5494AAD"/>
    <w:multiLevelType w:val="hybridMultilevel"/>
    <w:tmpl w:val="180E42FE"/>
    <w:styleLink w:val="11111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E7034B"/>
    <w:multiLevelType w:val="hybridMultilevel"/>
    <w:tmpl w:val="0A641930"/>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5" w15:restartNumberingAfterBreak="0">
    <w:nsid w:val="51F72B95"/>
    <w:multiLevelType w:val="hybridMultilevel"/>
    <w:tmpl w:val="8BA6C0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9C34B5C"/>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E76257C"/>
    <w:multiLevelType w:val="hybridMultilevel"/>
    <w:tmpl w:val="678A7B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0"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1"/>
  </w:num>
  <w:num w:numId="2">
    <w:abstractNumId w:val="21"/>
  </w:num>
  <w:num w:numId="3">
    <w:abstractNumId w:val="20"/>
  </w:num>
  <w:num w:numId="4">
    <w:abstractNumId w:val="29"/>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9"/>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18"/>
  </w:num>
  <w:num w:numId="20">
    <w:abstractNumId w:val="7"/>
  </w:num>
  <w:num w:numId="21">
    <w:abstractNumId w:val="17"/>
  </w:num>
  <w:num w:numId="22">
    <w:abstractNumId w:val="23"/>
  </w:num>
  <w:num w:numId="23">
    <w:abstractNumId w:val="24"/>
  </w:num>
  <w:num w:numId="24">
    <w:abstractNumId w:val="28"/>
  </w:num>
  <w:num w:numId="25">
    <w:abstractNumId w:val="10"/>
  </w:num>
  <w:num w:numId="26">
    <w:abstractNumId w:val="30"/>
  </w:num>
  <w:num w:numId="27">
    <w:abstractNumId w:val="11"/>
  </w:num>
  <w:num w:numId="28">
    <w:abstractNumId w:val="27"/>
  </w:num>
  <w:num w:numId="29">
    <w:abstractNumId w:val="22"/>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34DEF"/>
    <w:rsid w:val="0004015C"/>
    <w:rsid w:val="000401F6"/>
    <w:rsid w:val="00043C6F"/>
    <w:rsid w:val="00057F22"/>
    <w:rsid w:val="00064910"/>
    <w:rsid w:val="00065B67"/>
    <w:rsid w:val="00076827"/>
    <w:rsid w:val="0008455C"/>
    <w:rsid w:val="00087A03"/>
    <w:rsid w:val="0009104E"/>
    <w:rsid w:val="0009303C"/>
    <w:rsid w:val="00095224"/>
    <w:rsid w:val="000C030B"/>
    <w:rsid w:val="000C3AFC"/>
    <w:rsid w:val="000D2CD6"/>
    <w:rsid w:val="000D4767"/>
    <w:rsid w:val="000D5AC4"/>
    <w:rsid w:val="000D7B81"/>
    <w:rsid w:val="00103467"/>
    <w:rsid w:val="0010528F"/>
    <w:rsid w:val="001053A7"/>
    <w:rsid w:val="00113043"/>
    <w:rsid w:val="0012504D"/>
    <w:rsid w:val="001442CB"/>
    <w:rsid w:val="00145C1C"/>
    <w:rsid w:val="00147E67"/>
    <w:rsid w:val="00150D16"/>
    <w:rsid w:val="001607AC"/>
    <w:rsid w:val="00176AA3"/>
    <w:rsid w:val="00183BA2"/>
    <w:rsid w:val="00197115"/>
    <w:rsid w:val="001A3FBE"/>
    <w:rsid w:val="001A60C1"/>
    <w:rsid w:val="001B43B5"/>
    <w:rsid w:val="001C1011"/>
    <w:rsid w:val="001D2447"/>
    <w:rsid w:val="001D63C0"/>
    <w:rsid w:val="001E3FD5"/>
    <w:rsid w:val="0020302D"/>
    <w:rsid w:val="00212569"/>
    <w:rsid w:val="00212CA9"/>
    <w:rsid w:val="002160EC"/>
    <w:rsid w:val="00217C78"/>
    <w:rsid w:val="00226485"/>
    <w:rsid w:val="00227259"/>
    <w:rsid w:val="00237D27"/>
    <w:rsid w:val="00241455"/>
    <w:rsid w:val="00244FFC"/>
    <w:rsid w:val="002452AB"/>
    <w:rsid w:val="0026494D"/>
    <w:rsid w:val="00266CE6"/>
    <w:rsid w:val="002707E0"/>
    <w:rsid w:val="00275863"/>
    <w:rsid w:val="002843B7"/>
    <w:rsid w:val="00292082"/>
    <w:rsid w:val="00296FC9"/>
    <w:rsid w:val="00297AE9"/>
    <w:rsid w:val="002A6D1F"/>
    <w:rsid w:val="002B78D3"/>
    <w:rsid w:val="002D20EC"/>
    <w:rsid w:val="002D2A2F"/>
    <w:rsid w:val="002D76B8"/>
    <w:rsid w:val="003042C3"/>
    <w:rsid w:val="00307339"/>
    <w:rsid w:val="003136C4"/>
    <w:rsid w:val="00324114"/>
    <w:rsid w:val="003244D4"/>
    <w:rsid w:val="003276CF"/>
    <w:rsid w:val="00341A9D"/>
    <w:rsid w:val="0034261D"/>
    <w:rsid w:val="00351857"/>
    <w:rsid w:val="00351E23"/>
    <w:rsid w:val="00351F1A"/>
    <w:rsid w:val="00376491"/>
    <w:rsid w:val="0038254F"/>
    <w:rsid w:val="00390AA6"/>
    <w:rsid w:val="003924EA"/>
    <w:rsid w:val="003C289F"/>
    <w:rsid w:val="003D72AA"/>
    <w:rsid w:val="003F0652"/>
    <w:rsid w:val="004035D2"/>
    <w:rsid w:val="00440601"/>
    <w:rsid w:val="00447F2E"/>
    <w:rsid w:val="0045260E"/>
    <w:rsid w:val="00461221"/>
    <w:rsid w:val="00474BEB"/>
    <w:rsid w:val="0048686A"/>
    <w:rsid w:val="004911A4"/>
    <w:rsid w:val="004A3A0F"/>
    <w:rsid w:val="004A4037"/>
    <w:rsid w:val="004B0E5D"/>
    <w:rsid w:val="004B2EDA"/>
    <w:rsid w:val="004C0BFD"/>
    <w:rsid w:val="004C1A6C"/>
    <w:rsid w:val="004C4F8F"/>
    <w:rsid w:val="004D711A"/>
    <w:rsid w:val="004E0B6C"/>
    <w:rsid w:val="004E1D3A"/>
    <w:rsid w:val="004E1E0B"/>
    <w:rsid w:val="004E43B2"/>
    <w:rsid w:val="004F1F4B"/>
    <w:rsid w:val="004F7D5D"/>
    <w:rsid w:val="0050182E"/>
    <w:rsid w:val="00503D8D"/>
    <w:rsid w:val="00506F77"/>
    <w:rsid w:val="00533CCC"/>
    <w:rsid w:val="00533D05"/>
    <w:rsid w:val="005358E5"/>
    <w:rsid w:val="005375AD"/>
    <w:rsid w:val="00540CAB"/>
    <w:rsid w:val="0055103C"/>
    <w:rsid w:val="00572A7B"/>
    <w:rsid w:val="005906B2"/>
    <w:rsid w:val="005B001B"/>
    <w:rsid w:val="005D29E3"/>
    <w:rsid w:val="005D6D4A"/>
    <w:rsid w:val="005E5F00"/>
    <w:rsid w:val="005E65EC"/>
    <w:rsid w:val="005E74DF"/>
    <w:rsid w:val="005E7E59"/>
    <w:rsid w:val="00603A7C"/>
    <w:rsid w:val="0061741D"/>
    <w:rsid w:val="006356A5"/>
    <w:rsid w:val="006402EB"/>
    <w:rsid w:val="00663E3C"/>
    <w:rsid w:val="00672A12"/>
    <w:rsid w:val="00673815"/>
    <w:rsid w:val="00673C39"/>
    <w:rsid w:val="0067681F"/>
    <w:rsid w:val="00685A82"/>
    <w:rsid w:val="0068752E"/>
    <w:rsid w:val="00691903"/>
    <w:rsid w:val="006A0C3C"/>
    <w:rsid w:val="006A533C"/>
    <w:rsid w:val="006B1B11"/>
    <w:rsid w:val="006B48A7"/>
    <w:rsid w:val="006B6AE3"/>
    <w:rsid w:val="006B75D8"/>
    <w:rsid w:val="006C19A5"/>
    <w:rsid w:val="006D0E4A"/>
    <w:rsid w:val="006D332E"/>
    <w:rsid w:val="006E79BE"/>
    <w:rsid w:val="006F5D2B"/>
    <w:rsid w:val="00704024"/>
    <w:rsid w:val="00707000"/>
    <w:rsid w:val="007160C2"/>
    <w:rsid w:val="00731C3B"/>
    <w:rsid w:val="0073421A"/>
    <w:rsid w:val="00741ED9"/>
    <w:rsid w:val="0074696A"/>
    <w:rsid w:val="00762081"/>
    <w:rsid w:val="007729D3"/>
    <w:rsid w:val="00776468"/>
    <w:rsid w:val="0078746B"/>
    <w:rsid w:val="00787E9A"/>
    <w:rsid w:val="0079150D"/>
    <w:rsid w:val="007A2CB2"/>
    <w:rsid w:val="007B62BB"/>
    <w:rsid w:val="007C3C13"/>
    <w:rsid w:val="007C5E71"/>
    <w:rsid w:val="007D114C"/>
    <w:rsid w:val="007D36D7"/>
    <w:rsid w:val="007D713B"/>
    <w:rsid w:val="007E3488"/>
    <w:rsid w:val="007F1222"/>
    <w:rsid w:val="007F27DC"/>
    <w:rsid w:val="007F46EA"/>
    <w:rsid w:val="00805BF5"/>
    <w:rsid w:val="00815802"/>
    <w:rsid w:val="008420ED"/>
    <w:rsid w:val="008549DC"/>
    <w:rsid w:val="00874028"/>
    <w:rsid w:val="00875757"/>
    <w:rsid w:val="0088161D"/>
    <w:rsid w:val="00885929"/>
    <w:rsid w:val="008868D7"/>
    <w:rsid w:val="00891065"/>
    <w:rsid w:val="00892A62"/>
    <w:rsid w:val="00895A4E"/>
    <w:rsid w:val="008A1BEA"/>
    <w:rsid w:val="008A44A3"/>
    <w:rsid w:val="008B7791"/>
    <w:rsid w:val="008C1E2D"/>
    <w:rsid w:val="008D67F1"/>
    <w:rsid w:val="008E3BD4"/>
    <w:rsid w:val="008E59CC"/>
    <w:rsid w:val="008F4A8E"/>
    <w:rsid w:val="00901444"/>
    <w:rsid w:val="0090650D"/>
    <w:rsid w:val="00906D80"/>
    <w:rsid w:val="00906F1B"/>
    <w:rsid w:val="00907E51"/>
    <w:rsid w:val="00913B8F"/>
    <w:rsid w:val="00921B51"/>
    <w:rsid w:val="00941839"/>
    <w:rsid w:val="009740F5"/>
    <w:rsid w:val="009831A8"/>
    <w:rsid w:val="00986C12"/>
    <w:rsid w:val="00997336"/>
    <w:rsid w:val="009A0E39"/>
    <w:rsid w:val="009B5C08"/>
    <w:rsid w:val="009B620F"/>
    <w:rsid w:val="009C502D"/>
    <w:rsid w:val="009E5753"/>
    <w:rsid w:val="00A356F2"/>
    <w:rsid w:val="00A61FFE"/>
    <w:rsid w:val="00A658F8"/>
    <w:rsid w:val="00A72C4F"/>
    <w:rsid w:val="00A90C83"/>
    <w:rsid w:val="00AA01B4"/>
    <w:rsid w:val="00AA1CAF"/>
    <w:rsid w:val="00AB7962"/>
    <w:rsid w:val="00AC0CC8"/>
    <w:rsid w:val="00AC0FC6"/>
    <w:rsid w:val="00AE15BE"/>
    <w:rsid w:val="00AE1F27"/>
    <w:rsid w:val="00AE7C9A"/>
    <w:rsid w:val="00AF2262"/>
    <w:rsid w:val="00B03167"/>
    <w:rsid w:val="00B046BC"/>
    <w:rsid w:val="00B05462"/>
    <w:rsid w:val="00B20061"/>
    <w:rsid w:val="00B26FA7"/>
    <w:rsid w:val="00B46EDB"/>
    <w:rsid w:val="00B54862"/>
    <w:rsid w:val="00B764A0"/>
    <w:rsid w:val="00B94467"/>
    <w:rsid w:val="00BA1C22"/>
    <w:rsid w:val="00BA58FA"/>
    <w:rsid w:val="00BA7B1A"/>
    <w:rsid w:val="00BB22DF"/>
    <w:rsid w:val="00BB6BB2"/>
    <w:rsid w:val="00BC63EF"/>
    <w:rsid w:val="00BC673B"/>
    <w:rsid w:val="00BD63ED"/>
    <w:rsid w:val="00BE316E"/>
    <w:rsid w:val="00BE6190"/>
    <w:rsid w:val="00BF3A57"/>
    <w:rsid w:val="00BF53DD"/>
    <w:rsid w:val="00BF6B06"/>
    <w:rsid w:val="00C06697"/>
    <w:rsid w:val="00C2221E"/>
    <w:rsid w:val="00C30CAB"/>
    <w:rsid w:val="00C51035"/>
    <w:rsid w:val="00C51869"/>
    <w:rsid w:val="00C52DA5"/>
    <w:rsid w:val="00C575AF"/>
    <w:rsid w:val="00C60F83"/>
    <w:rsid w:val="00C64372"/>
    <w:rsid w:val="00C76462"/>
    <w:rsid w:val="00C771B8"/>
    <w:rsid w:val="00C95C6A"/>
    <w:rsid w:val="00CA14CF"/>
    <w:rsid w:val="00CB5B32"/>
    <w:rsid w:val="00CC1AA3"/>
    <w:rsid w:val="00CC4ECD"/>
    <w:rsid w:val="00CC55FD"/>
    <w:rsid w:val="00CC6C4E"/>
    <w:rsid w:val="00CD062B"/>
    <w:rsid w:val="00CD5A00"/>
    <w:rsid w:val="00CE01C4"/>
    <w:rsid w:val="00CE1556"/>
    <w:rsid w:val="00CE2171"/>
    <w:rsid w:val="00CF1F5A"/>
    <w:rsid w:val="00D017FD"/>
    <w:rsid w:val="00D03D15"/>
    <w:rsid w:val="00D06C31"/>
    <w:rsid w:val="00D11192"/>
    <w:rsid w:val="00D12368"/>
    <w:rsid w:val="00D15274"/>
    <w:rsid w:val="00D20CF2"/>
    <w:rsid w:val="00D4597E"/>
    <w:rsid w:val="00D54A29"/>
    <w:rsid w:val="00D57371"/>
    <w:rsid w:val="00D60FC4"/>
    <w:rsid w:val="00D74414"/>
    <w:rsid w:val="00D74706"/>
    <w:rsid w:val="00D90D06"/>
    <w:rsid w:val="00D96067"/>
    <w:rsid w:val="00DC24B9"/>
    <w:rsid w:val="00DC3A94"/>
    <w:rsid w:val="00DD0063"/>
    <w:rsid w:val="00DD240F"/>
    <w:rsid w:val="00DD3AD1"/>
    <w:rsid w:val="00DD42DF"/>
    <w:rsid w:val="00DF18F2"/>
    <w:rsid w:val="00E120DD"/>
    <w:rsid w:val="00E33B5A"/>
    <w:rsid w:val="00E35830"/>
    <w:rsid w:val="00E4544F"/>
    <w:rsid w:val="00E455A3"/>
    <w:rsid w:val="00E5110F"/>
    <w:rsid w:val="00E6055A"/>
    <w:rsid w:val="00E70A12"/>
    <w:rsid w:val="00EA3477"/>
    <w:rsid w:val="00EA6572"/>
    <w:rsid w:val="00EB0525"/>
    <w:rsid w:val="00EB0952"/>
    <w:rsid w:val="00EB3BDD"/>
    <w:rsid w:val="00EC277E"/>
    <w:rsid w:val="00EE31E1"/>
    <w:rsid w:val="00EE528D"/>
    <w:rsid w:val="00EF7045"/>
    <w:rsid w:val="00F022DA"/>
    <w:rsid w:val="00F05F24"/>
    <w:rsid w:val="00F21C79"/>
    <w:rsid w:val="00F32425"/>
    <w:rsid w:val="00F41B8C"/>
    <w:rsid w:val="00F41FBC"/>
    <w:rsid w:val="00F62DAF"/>
    <w:rsid w:val="00F64F76"/>
    <w:rsid w:val="00F65778"/>
    <w:rsid w:val="00F71A0D"/>
    <w:rsid w:val="00F7572B"/>
    <w:rsid w:val="00F77644"/>
    <w:rsid w:val="00F8552E"/>
    <w:rsid w:val="00F9336B"/>
    <w:rsid w:val="00F96647"/>
    <w:rsid w:val="00FA1448"/>
    <w:rsid w:val="00FB5689"/>
    <w:rsid w:val="00FC12EF"/>
    <w:rsid w:val="00FC283B"/>
    <w:rsid w:val="00FC2E74"/>
    <w:rsid w:val="00FD3108"/>
    <w:rsid w:val="00FD5277"/>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895A4E"/>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uiPriority w:val="9"/>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aliases w:val="Heder,Titul"/>
    <w:basedOn w:val="a2"/>
    <w:link w:val="aa"/>
    <w:uiPriority w:val="99"/>
    <w:unhideWhenUsed/>
    <w:rsid w:val="00341A9D"/>
    <w:pPr>
      <w:tabs>
        <w:tab w:val="center" w:pos="4677"/>
        <w:tab w:val="right" w:pos="9355"/>
      </w:tabs>
    </w:pPr>
  </w:style>
  <w:style w:type="character" w:customStyle="1" w:styleId="aa">
    <w:name w:val="Верхний колонтитул Знак"/>
    <w:aliases w:val="Heder Знак,Titul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numbering" w:customStyle="1" w:styleId="1f1">
    <w:name w:val="Нет списка1"/>
    <w:next w:val="a5"/>
    <w:uiPriority w:val="99"/>
    <w:semiHidden/>
    <w:unhideWhenUsed/>
    <w:rsid w:val="00D017FD"/>
  </w:style>
  <w:style w:type="table" w:customStyle="1" w:styleId="1f2">
    <w:name w:val="Сетка таблицы1"/>
    <w:basedOn w:val="a4"/>
    <w:next w:val="af"/>
    <w:uiPriority w:val="39"/>
    <w:rsid w:val="00D017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0">
    <w:name w:val="Нет списка2"/>
    <w:next w:val="a5"/>
    <w:uiPriority w:val="99"/>
    <w:semiHidden/>
    <w:unhideWhenUsed/>
    <w:rsid w:val="007D713B"/>
  </w:style>
  <w:style w:type="numbering" w:customStyle="1" w:styleId="1111111">
    <w:name w:val="1 / 1.1 / 1.1.11"/>
    <w:basedOn w:val="a5"/>
    <w:next w:val="111111"/>
    <w:uiPriority w:val="99"/>
    <w:rsid w:val="007D713B"/>
  </w:style>
  <w:style w:type="numbering" w:customStyle="1" w:styleId="3b">
    <w:name w:val="Нет списка3"/>
    <w:next w:val="a5"/>
    <w:uiPriority w:val="99"/>
    <w:semiHidden/>
    <w:unhideWhenUsed/>
    <w:rsid w:val="006402EB"/>
  </w:style>
  <w:style w:type="numbering" w:customStyle="1" w:styleId="1111112">
    <w:name w:val="1 / 1.1 / 1.1.12"/>
    <w:basedOn w:val="a5"/>
    <w:next w:val="111111"/>
    <w:uiPriority w:val="99"/>
    <w:rsid w:val="006402EB"/>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764378074">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e.farrahova@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Timofee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Timofeev@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2.xml"/><Relationship Id="rId8" Type="http://schemas.openxmlformats.org/officeDocument/2006/relationships/hyperlink" Target="http://www.bashte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78B1CE-C2CE-46A3-A0B7-09FCAB509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49</Pages>
  <Words>17131</Words>
  <Characters>97653</Characters>
  <Application>Microsoft Office Word</Application>
  <DocSecurity>0</DocSecurity>
  <Lines>813</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114555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15</cp:revision>
  <cp:lastPrinted>2017-05-03T09:39:00Z</cp:lastPrinted>
  <dcterms:created xsi:type="dcterms:W3CDTF">2017-05-03T07:18:00Z</dcterms:created>
  <dcterms:modified xsi:type="dcterms:W3CDTF">2017-05-03T09:39:00Z</dcterms:modified>
</cp:coreProperties>
</file>